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09B" w:rsidRDefault="00B9709B" w:rsidP="00B9709B">
      <w:pPr>
        <w:jc w:val="right"/>
        <w:rPr>
          <w:rFonts w:eastAsiaTheme="minorHAnsi"/>
          <w:lang w:eastAsia="en-US"/>
        </w:rPr>
      </w:pPr>
    </w:p>
    <w:p w:rsidR="00B9709B" w:rsidRPr="00B9709B" w:rsidRDefault="00B9709B" w:rsidP="00B9709B">
      <w:pPr>
        <w:jc w:val="right"/>
        <w:rPr>
          <w:rFonts w:eastAsiaTheme="minorHAnsi"/>
          <w:lang w:eastAsia="en-US"/>
        </w:rPr>
      </w:pPr>
      <w:r w:rsidRPr="00B9709B">
        <w:rPr>
          <w:rFonts w:eastAsiaTheme="minorHAnsi"/>
          <w:lang w:eastAsia="en-US"/>
        </w:rPr>
        <w:t>Приложение</w:t>
      </w:r>
    </w:p>
    <w:p w:rsidR="00B9709B" w:rsidRPr="00B9709B" w:rsidRDefault="00B9709B" w:rsidP="00B9709B">
      <w:pPr>
        <w:jc w:val="right"/>
        <w:rPr>
          <w:rFonts w:eastAsiaTheme="minorHAnsi"/>
          <w:lang w:eastAsia="en-US"/>
        </w:rPr>
      </w:pPr>
      <w:r w:rsidRPr="00B9709B">
        <w:rPr>
          <w:rFonts w:eastAsiaTheme="minorHAnsi"/>
          <w:lang w:eastAsia="en-US"/>
        </w:rPr>
        <w:t xml:space="preserve"> к основной образовательной программе</w:t>
      </w:r>
    </w:p>
    <w:p w:rsidR="00B9709B" w:rsidRPr="00B9709B" w:rsidRDefault="00B9709B" w:rsidP="00B9709B">
      <w:pPr>
        <w:jc w:val="right"/>
        <w:rPr>
          <w:rFonts w:eastAsiaTheme="minorHAnsi"/>
          <w:lang w:eastAsia="en-US"/>
        </w:rPr>
      </w:pPr>
      <w:r w:rsidRPr="00B9709B">
        <w:rPr>
          <w:rFonts w:eastAsiaTheme="minorHAnsi"/>
          <w:lang w:eastAsia="en-US"/>
        </w:rPr>
        <w:t xml:space="preserve"> основного общего образования,</w:t>
      </w:r>
    </w:p>
    <w:p w:rsidR="00B9709B" w:rsidRPr="00B9709B" w:rsidRDefault="00B9709B" w:rsidP="00B9709B">
      <w:pPr>
        <w:jc w:val="right"/>
        <w:rPr>
          <w:rFonts w:asciiTheme="minorHAnsi" w:eastAsiaTheme="minorHAnsi" w:hAnsiTheme="minorHAnsi" w:cstheme="minorBidi"/>
          <w:lang w:eastAsia="en-US"/>
        </w:rPr>
      </w:pPr>
      <w:r w:rsidRPr="00B9709B">
        <w:rPr>
          <w:rFonts w:eastAsiaTheme="minorHAnsi"/>
          <w:lang w:eastAsia="en-US"/>
        </w:rPr>
        <w:t xml:space="preserve"> утвержденной  приказом №3</w:t>
      </w:r>
      <w:r w:rsidR="006275DD">
        <w:rPr>
          <w:rFonts w:eastAsiaTheme="minorHAnsi"/>
          <w:lang w:eastAsia="en-US"/>
        </w:rPr>
        <w:t>5 от 20</w:t>
      </w:r>
      <w:r w:rsidRPr="00B9709B">
        <w:rPr>
          <w:rFonts w:eastAsiaTheme="minorHAnsi"/>
          <w:lang w:eastAsia="en-US"/>
        </w:rPr>
        <w:t>.08.202</w:t>
      </w:r>
      <w:r w:rsidR="006275DD">
        <w:rPr>
          <w:rFonts w:eastAsiaTheme="minorHAnsi"/>
          <w:lang w:eastAsia="en-US"/>
        </w:rPr>
        <w:t>1</w:t>
      </w: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Default="00B9709B" w:rsidP="00B9709B">
      <w:pPr>
        <w:jc w:val="right"/>
        <w:rPr>
          <w:rFonts w:eastAsiaTheme="minorHAnsi"/>
          <w:b/>
          <w:sz w:val="24"/>
          <w:szCs w:val="24"/>
          <w:lang w:eastAsia="en-US"/>
        </w:rPr>
      </w:pPr>
    </w:p>
    <w:p w:rsidR="00B9709B" w:rsidRPr="00B9709B" w:rsidRDefault="00B9709B" w:rsidP="00B9709B">
      <w:pPr>
        <w:jc w:val="right"/>
        <w:rPr>
          <w:rFonts w:eastAsiaTheme="minorHAnsi"/>
          <w:b/>
          <w:sz w:val="24"/>
          <w:szCs w:val="24"/>
          <w:lang w:eastAsia="en-US"/>
        </w:rPr>
      </w:pPr>
      <w:r w:rsidRPr="00B9709B">
        <w:rPr>
          <w:rFonts w:eastAsiaTheme="minorHAnsi"/>
          <w:b/>
          <w:sz w:val="24"/>
          <w:szCs w:val="24"/>
          <w:lang w:eastAsia="en-US"/>
        </w:rPr>
        <w:t>2.2.4</w:t>
      </w: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asciiTheme="minorHAnsi" w:eastAsiaTheme="minorHAnsi" w:hAnsiTheme="minorHAnsi" w:cstheme="minorBidi"/>
          <w:lang w:eastAsia="en-US"/>
        </w:rPr>
      </w:pPr>
    </w:p>
    <w:p w:rsidR="00B9709B" w:rsidRPr="00B9709B" w:rsidRDefault="00B9709B" w:rsidP="00B9709B">
      <w:pPr>
        <w:jc w:val="center"/>
        <w:rPr>
          <w:rFonts w:eastAsiaTheme="minorHAnsi"/>
          <w:b/>
          <w:lang w:eastAsia="en-US"/>
        </w:rPr>
      </w:pPr>
      <w:r w:rsidRPr="00B9709B">
        <w:rPr>
          <w:rFonts w:eastAsiaTheme="minorHAnsi"/>
          <w:b/>
          <w:lang w:eastAsia="en-US"/>
        </w:rPr>
        <w:t>РАБОЧАЯ ПРОГРАММА</w:t>
      </w:r>
    </w:p>
    <w:p w:rsidR="00B9709B" w:rsidRPr="00B9709B" w:rsidRDefault="00B9709B" w:rsidP="00B9709B">
      <w:pPr>
        <w:jc w:val="center"/>
        <w:rPr>
          <w:rFonts w:eastAsiaTheme="minorHAnsi"/>
          <w:b/>
          <w:lang w:eastAsia="en-US"/>
        </w:rPr>
      </w:pPr>
      <w:r w:rsidRPr="00B9709B">
        <w:rPr>
          <w:rFonts w:eastAsiaTheme="minorHAnsi"/>
          <w:b/>
          <w:lang w:eastAsia="en-US"/>
        </w:rPr>
        <w:t>основного общего образования по учебному предмету</w:t>
      </w:r>
    </w:p>
    <w:p w:rsidR="00B9709B" w:rsidRPr="00B9709B" w:rsidRDefault="00B9709B" w:rsidP="00B9709B">
      <w:pPr>
        <w:jc w:val="center"/>
        <w:rPr>
          <w:rFonts w:eastAsiaTheme="minorHAnsi"/>
          <w:b/>
          <w:lang w:eastAsia="en-US"/>
        </w:rPr>
      </w:pPr>
      <w:r w:rsidRPr="00B9709B">
        <w:rPr>
          <w:rFonts w:eastAsiaTheme="minorHAnsi"/>
          <w:b/>
          <w:lang w:eastAsia="en-US"/>
        </w:rPr>
        <w:t>«Родная (татарская) литература для 5-9 классов</w:t>
      </w:r>
    </w:p>
    <w:p w:rsidR="00B9709B" w:rsidRPr="00B9709B" w:rsidRDefault="00B9709B" w:rsidP="00B9709B">
      <w:pPr>
        <w:jc w:val="center"/>
        <w:rPr>
          <w:rFonts w:eastAsiaTheme="minorHAnsi"/>
          <w:b/>
          <w:lang w:eastAsia="en-US"/>
        </w:rPr>
      </w:pPr>
      <w:r w:rsidRPr="00B9709B">
        <w:rPr>
          <w:rFonts w:eastAsiaTheme="minorHAnsi"/>
          <w:b/>
          <w:lang w:eastAsia="en-US"/>
        </w:rPr>
        <w:t xml:space="preserve"> муниципального  бюджетного общеобразовательного учреждения</w:t>
      </w:r>
    </w:p>
    <w:p w:rsidR="00B9709B" w:rsidRPr="00B9709B" w:rsidRDefault="00B9709B" w:rsidP="00B9709B">
      <w:pPr>
        <w:jc w:val="center"/>
        <w:rPr>
          <w:rFonts w:eastAsiaTheme="minorHAnsi"/>
          <w:b/>
          <w:lang w:eastAsia="en-US"/>
        </w:rPr>
      </w:pPr>
      <w:r w:rsidRPr="00B9709B">
        <w:rPr>
          <w:rFonts w:eastAsiaTheme="minorHAnsi"/>
          <w:b/>
          <w:lang w:eastAsia="en-US"/>
        </w:rPr>
        <w:t xml:space="preserve"> «Малосуньская основная общеобразовательная школа» </w:t>
      </w:r>
    </w:p>
    <w:p w:rsidR="00B9709B" w:rsidRPr="00B9709B" w:rsidRDefault="00B9709B" w:rsidP="00B9709B">
      <w:pPr>
        <w:jc w:val="center"/>
        <w:rPr>
          <w:rFonts w:asciiTheme="minorHAnsi" w:eastAsiaTheme="minorHAnsi" w:hAnsiTheme="minorHAnsi" w:cstheme="minorBidi"/>
          <w:lang w:eastAsia="en-US"/>
        </w:rPr>
      </w:pPr>
      <w:r w:rsidRPr="00B9709B">
        <w:rPr>
          <w:rFonts w:eastAsiaTheme="minorHAnsi"/>
          <w:b/>
          <w:lang w:eastAsia="en-US"/>
        </w:rPr>
        <w:t>Мамадышского муниципального района Республики Татарстан</w:t>
      </w:r>
    </w:p>
    <w:p w:rsidR="00B9709B" w:rsidRPr="00B9709B" w:rsidRDefault="00B9709B" w:rsidP="00B9709B">
      <w:pPr>
        <w:jc w:val="center"/>
        <w:rPr>
          <w:rFonts w:asciiTheme="minorHAnsi" w:eastAsiaTheme="minorHAnsi" w:hAnsiTheme="minorHAnsi" w:cstheme="minorBidi"/>
          <w:lang w:eastAsia="en-US"/>
        </w:rPr>
      </w:pPr>
    </w:p>
    <w:p w:rsidR="00B9709B" w:rsidRDefault="00B9709B" w:rsidP="00B9709B">
      <w:pPr>
        <w:jc w:val="center"/>
        <w:rPr>
          <w:rFonts w:eastAsiaTheme="minorHAnsi"/>
          <w:lang w:eastAsia="en-US"/>
        </w:rPr>
      </w:pPr>
      <w:r w:rsidRPr="00B9709B">
        <w:rPr>
          <w:rFonts w:eastAsiaTheme="minorHAnsi"/>
          <w:lang w:eastAsia="en-US"/>
        </w:rPr>
        <w:t>Срок реализации 5 лет</w:t>
      </w:r>
    </w:p>
    <w:p w:rsidR="006275DD" w:rsidRDefault="006275DD" w:rsidP="00B9709B">
      <w:pPr>
        <w:jc w:val="center"/>
        <w:rPr>
          <w:rFonts w:eastAsiaTheme="minorHAnsi"/>
          <w:lang w:eastAsia="en-US"/>
        </w:rPr>
      </w:pPr>
    </w:p>
    <w:p w:rsidR="006275DD" w:rsidRDefault="006275DD" w:rsidP="00B9709B">
      <w:pPr>
        <w:jc w:val="center"/>
        <w:rPr>
          <w:rFonts w:eastAsiaTheme="minorHAnsi"/>
          <w:lang w:eastAsia="en-US"/>
        </w:rPr>
      </w:pPr>
    </w:p>
    <w:p w:rsidR="006275DD" w:rsidRDefault="006275DD" w:rsidP="00B9709B">
      <w:pPr>
        <w:jc w:val="center"/>
        <w:rPr>
          <w:rFonts w:eastAsiaTheme="minorHAnsi"/>
          <w:lang w:eastAsia="en-US"/>
        </w:rPr>
      </w:pPr>
      <w:r>
        <w:rPr>
          <w:rFonts w:eastAsiaTheme="minorHAnsi"/>
          <w:lang w:eastAsia="en-US"/>
        </w:rPr>
        <w:t>Составители учителя родного языка и литературы</w:t>
      </w:r>
    </w:p>
    <w:p w:rsidR="006275DD" w:rsidRDefault="006275DD" w:rsidP="00B9709B">
      <w:pPr>
        <w:jc w:val="center"/>
        <w:rPr>
          <w:rFonts w:eastAsiaTheme="minorHAnsi"/>
          <w:lang w:eastAsia="en-US"/>
        </w:rPr>
      </w:pPr>
      <w:r>
        <w:rPr>
          <w:rFonts w:eastAsiaTheme="minorHAnsi"/>
          <w:lang w:eastAsia="en-US"/>
        </w:rPr>
        <w:t>высшей категории родного языка и литературы Гусамова Р.Ф. и</w:t>
      </w:r>
    </w:p>
    <w:p w:rsidR="006275DD" w:rsidRPr="006275DD" w:rsidRDefault="006275DD" w:rsidP="00B9709B">
      <w:pPr>
        <w:jc w:val="center"/>
        <w:rPr>
          <w:rFonts w:eastAsiaTheme="minorHAnsi"/>
          <w:lang w:eastAsia="en-US"/>
        </w:rPr>
      </w:pPr>
      <w:r>
        <w:rPr>
          <w:rFonts w:eastAsiaTheme="minorHAnsi"/>
          <w:lang w:val="en-US" w:eastAsia="en-US"/>
        </w:rPr>
        <w:t>I</w:t>
      </w:r>
      <w:r>
        <w:rPr>
          <w:rFonts w:eastAsiaTheme="minorHAnsi"/>
          <w:lang w:eastAsia="en-US"/>
        </w:rPr>
        <w:t xml:space="preserve"> кв. категории Сайфуллина Т.М.</w:t>
      </w: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E41372" w:rsidRDefault="00E41372">
      <w:pPr>
        <w:spacing w:line="200" w:lineRule="exact"/>
        <w:rPr>
          <w:sz w:val="24"/>
          <w:szCs w:val="24"/>
        </w:rPr>
      </w:pPr>
    </w:p>
    <w:p w:rsidR="0062255C" w:rsidRDefault="006275DD" w:rsidP="00D514DB">
      <w:pPr>
        <w:pStyle w:val="a6"/>
        <w:jc w:val="center"/>
        <w:rPr>
          <w:rFonts w:eastAsiaTheme="majorEastAsia"/>
          <w:b/>
          <w:sz w:val="24"/>
          <w:szCs w:val="24"/>
          <w:lang w:eastAsia="en-US"/>
        </w:rPr>
      </w:pPr>
      <w:bookmarkStart w:id="0" w:name="_Toc46936251"/>
      <w:r>
        <w:rPr>
          <w:rFonts w:eastAsiaTheme="majorEastAsia"/>
          <w:b/>
          <w:sz w:val="24"/>
          <w:szCs w:val="24"/>
          <w:lang w:val="tt-RU" w:eastAsia="en-US"/>
        </w:rPr>
        <w:lastRenderedPageBreak/>
        <w:t>-</w:t>
      </w:r>
      <w:r w:rsidR="0062255C" w:rsidRPr="0062255C">
        <w:rPr>
          <w:rFonts w:eastAsiaTheme="majorEastAsia"/>
          <w:b/>
          <w:sz w:val="24"/>
          <w:szCs w:val="24"/>
          <w:lang w:val="tt-RU" w:eastAsia="en-US"/>
        </w:rPr>
        <w:t>П</w:t>
      </w:r>
      <w:r w:rsidR="0062255C" w:rsidRPr="0062255C">
        <w:rPr>
          <w:rFonts w:eastAsiaTheme="majorEastAsia"/>
          <w:b/>
          <w:sz w:val="24"/>
          <w:szCs w:val="24"/>
          <w:lang w:eastAsia="en-US"/>
        </w:rPr>
        <w:t>ЛАНИРУЕМЫЕ РЕЗУЛЬТАТЫ ОСВОЕНИЯ УЧЕБНОГО ПРЕДМЕТА</w:t>
      </w:r>
      <w:bookmarkEnd w:id="0"/>
    </w:p>
    <w:p w:rsidR="0062255C" w:rsidRPr="0062255C" w:rsidRDefault="0062255C" w:rsidP="0062255C">
      <w:pPr>
        <w:pStyle w:val="a6"/>
        <w:jc w:val="center"/>
        <w:rPr>
          <w:rFonts w:eastAsiaTheme="majorEastAsia"/>
          <w:b/>
          <w:sz w:val="24"/>
          <w:szCs w:val="24"/>
          <w:lang w:eastAsia="en-US"/>
        </w:rPr>
      </w:pPr>
    </w:p>
    <w:p w:rsidR="0062255C" w:rsidRDefault="0062255C" w:rsidP="00D514DB">
      <w:pPr>
        <w:pStyle w:val="a6"/>
        <w:ind w:firstLine="720"/>
        <w:jc w:val="both"/>
        <w:rPr>
          <w:rFonts w:eastAsia="Times New Roman"/>
          <w:sz w:val="24"/>
          <w:szCs w:val="24"/>
        </w:rPr>
      </w:pPr>
      <w:r w:rsidRPr="0062255C">
        <w:rPr>
          <w:rFonts w:eastAsia="Times New Roman"/>
          <w:sz w:val="24"/>
          <w:szCs w:val="24"/>
        </w:rPr>
        <w:t>Реализация данной программы обеспечивает достижение выпускниками 5-9 классов</w:t>
      </w:r>
      <w:r w:rsidRPr="0062255C">
        <w:rPr>
          <w:rFonts w:eastAsiaTheme="minorHAnsi"/>
          <w:sz w:val="24"/>
          <w:szCs w:val="24"/>
          <w:lang w:eastAsia="en-US"/>
        </w:rPr>
        <w:t xml:space="preserve"> определенных личностных, метапредметных и предметных</w:t>
      </w:r>
      <w:r w:rsidRPr="0062255C">
        <w:rPr>
          <w:rFonts w:eastAsia="Times New Roman"/>
          <w:sz w:val="24"/>
          <w:szCs w:val="24"/>
        </w:rPr>
        <w:t xml:space="preserve"> результатов.</w:t>
      </w:r>
    </w:p>
    <w:p w:rsidR="0062255C" w:rsidRPr="0062255C" w:rsidRDefault="0062255C" w:rsidP="00D514DB">
      <w:pPr>
        <w:pStyle w:val="a6"/>
        <w:ind w:firstLine="720"/>
        <w:jc w:val="both"/>
        <w:rPr>
          <w:rFonts w:eastAsia="Times New Roman"/>
          <w:sz w:val="24"/>
          <w:szCs w:val="24"/>
        </w:rPr>
      </w:pPr>
    </w:p>
    <w:p w:rsidR="0062255C" w:rsidRPr="0062255C" w:rsidRDefault="0062255C" w:rsidP="00D514DB">
      <w:pPr>
        <w:pStyle w:val="a6"/>
        <w:jc w:val="both"/>
        <w:rPr>
          <w:rFonts w:eastAsia="Calibri"/>
          <w:b/>
          <w:sz w:val="24"/>
          <w:szCs w:val="24"/>
          <w:lang w:eastAsia="en-US"/>
        </w:rPr>
      </w:pPr>
      <w:r w:rsidRPr="0062255C">
        <w:rPr>
          <w:rFonts w:eastAsia="Calibri"/>
          <w:b/>
          <w:sz w:val="24"/>
          <w:szCs w:val="24"/>
          <w:lang w:eastAsia="en-US"/>
        </w:rPr>
        <w:t>Личностные результаты: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У выпускника будут сформированы: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 осознание российской гражданской идентичности (патриотизм, любовь и уважение, чувство гордости за свою Родину), осознание своей этнической принадлежности, знание истории, языка, культуры своего народа;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 ответственное отношение к учению, готовность и способность к саморазвитию и самообразованию на основе мотивации к обучению и познанию;</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 осознанное, уважительное и доброжелательное отношение к другому человеку, его мнению, мировоззрению, культуре, языку, гражданской позиции, к истории, культуре, традициям, языкам, ценностям народов России;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 компетентность в решении моральных проблем на основе личностного выбора, формирование системы нравственных понятий и нравственного поведения, осознанного и ответственного отношения к собственным поступкам;</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 формирование эстетических представлений через освоение художественного и культурного наследия татарского народа.</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Выпускник получит возможность для формирования: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 знания гуманистических, демократических и традиционных ценностей многонационального российского общества, воспитания чувства ответственности и долга перед Родиной; </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 знания основ экологической культуры через признание ценности жизни во всех ее проявлениях и необходимости ответственного отношения к окружающей среде.</w:t>
      </w:r>
    </w:p>
    <w:p w:rsidR="0062255C" w:rsidRPr="0062255C" w:rsidRDefault="0062255C" w:rsidP="00D514DB">
      <w:pPr>
        <w:pStyle w:val="a6"/>
        <w:jc w:val="both"/>
        <w:rPr>
          <w:rFonts w:eastAsia="Calibri"/>
          <w:b/>
          <w:sz w:val="24"/>
          <w:szCs w:val="24"/>
          <w:lang w:eastAsia="en-US"/>
        </w:rPr>
      </w:pPr>
    </w:p>
    <w:p w:rsidR="0062255C" w:rsidRPr="0062255C" w:rsidRDefault="0062255C" w:rsidP="00D514DB">
      <w:pPr>
        <w:pStyle w:val="a6"/>
        <w:jc w:val="both"/>
        <w:rPr>
          <w:rFonts w:eastAsia="Calibri"/>
          <w:b/>
          <w:sz w:val="24"/>
          <w:szCs w:val="24"/>
          <w:lang w:eastAsia="en-US"/>
        </w:rPr>
      </w:pPr>
      <w:r w:rsidRPr="0062255C">
        <w:rPr>
          <w:rFonts w:eastAsia="Calibri"/>
          <w:b/>
          <w:sz w:val="24"/>
          <w:szCs w:val="24"/>
          <w:lang w:eastAsia="en-US"/>
        </w:rPr>
        <w:t>Метапредметные результаты:</w:t>
      </w:r>
    </w:p>
    <w:p w:rsidR="0062255C" w:rsidRPr="0062255C" w:rsidRDefault="0062255C" w:rsidP="00D514DB">
      <w:pPr>
        <w:pStyle w:val="a6"/>
        <w:jc w:val="both"/>
        <w:rPr>
          <w:rFonts w:eastAsia="Times New Roman"/>
          <w:i/>
          <w:sz w:val="24"/>
          <w:szCs w:val="24"/>
          <w:shd w:val="clear" w:color="auto" w:fill="FFFFFF"/>
          <w:lang w:eastAsia="en-US"/>
        </w:rPr>
      </w:pPr>
      <w:r w:rsidRPr="0062255C">
        <w:rPr>
          <w:rFonts w:eastAsia="Times New Roman"/>
          <w:i/>
          <w:sz w:val="24"/>
          <w:szCs w:val="24"/>
          <w:shd w:val="clear" w:color="auto" w:fill="FFFFFF"/>
          <w:lang w:eastAsia="en-US"/>
        </w:rPr>
        <w:t>Регулятивные</w:t>
      </w:r>
      <w:r w:rsidRPr="0062255C">
        <w:rPr>
          <w:rFonts w:eastAsia="Times New Roman"/>
          <w:i/>
          <w:sz w:val="24"/>
          <w:szCs w:val="24"/>
        </w:rPr>
        <w:t xml:space="preserve"> универсальные учебные действия</w:t>
      </w:r>
      <w:r w:rsidRPr="0062255C">
        <w:rPr>
          <w:rFonts w:eastAsia="Times New Roman"/>
          <w:i/>
          <w:sz w:val="24"/>
          <w:szCs w:val="24"/>
          <w:shd w:val="clear" w:color="auto" w:fill="FFFFFF"/>
          <w:lang w:eastAsia="en-US"/>
        </w:rPr>
        <w:t>:</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Выпускник научится: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цели своего обучения, ставить и формулировать для себя новые учебные задачи;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r w:rsidRPr="0062255C">
        <w:rPr>
          <w:rFonts w:eastAsiaTheme="minorHAnsi"/>
          <w:sz w:val="24"/>
          <w:szCs w:val="24"/>
          <w:lang w:eastAsia="en-US"/>
        </w:rPr>
        <w:t xml:space="preserve"> использовать разнообразные формы познавательной и личностной рефлексии</w:t>
      </w:r>
      <w:r w:rsidRPr="0062255C">
        <w:rPr>
          <w:rFonts w:eastAsia="Calibri"/>
          <w:sz w:val="24"/>
          <w:szCs w:val="24"/>
          <w:lang w:eastAsia="en-US"/>
        </w:rPr>
        <w:t>;</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планировать алгоритм ответа;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владеть основами самоконтроля, самооценки, принятия решений и осуществления осознанного выбора в учебной и познавательной деятельности;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развивать способности к регуляции учебной деятельности.</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Выпускник получит возможность научиться: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использовать приобретенные знания и умения в практической деятельности и повседневной жизни;</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 </w:t>
      </w:r>
    </w:p>
    <w:p w:rsidR="0062255C" w:rsidRPr="0062255C" w:rsidRDefault="0062255C" w:rsidP="00D514DB">
      <w:pPr>
        <w:pStyle w:val="a6"/>
        <w:jc w:val="both"/>
        <w:rPr>
          <w:rFonts w:eastAsia="Times New Roman"/>
          <w:i/>
          <w:iCs/>
          <w:sz w:val="24"/>
          <w:szCs w:val="24"/>
        </w:rPr>
      </w:pPr>
      <w:r w:rsidRPr="0062255C">
        <w:rPr>
          <w:rFonts w:eastAsia="Times New Roman"/>
          <w:i/>
          <w:iCs/>
          <w:spacing w:val="-2"/>
          <w:sz w:val="24"/>
          <w:szCs w:val="24"/>
        </w:rPr>
        <w:t>учитывать выделенные учителем ори</w:t>
      </w:r>
      <w:r w:rsidRPr="0062255C">
        <w:rPr>
          <w:rFonts w:eastAsia="Times New Roman"/>
          <w:i/>
          <w:iCs/>
          <w:sz w:val="24"/>
          <w:szCs w:val="24"/>
        </w:rPr>
        <w:t>ентиры</w:t>
      </w:r>
      <w:r w:rsidRPr="0062255C">
        <w:rPr>
          <w:rFonts w:eastAsiaTheme="minorHAnsi"/>
          <w:sz w:val="24"/>
          <w:szCs w:val="24"/>
          <w:lang w:eastAsia="en-US"/>
        </w:rPr>
        <w:t xml:space="preserve"> </w:t>
      </w:r>
      <w:r w:rsidRPr="0062255C">
        <w:rPr>
          <w:rFonts w:eastAsiaTheme="minorHAnsi"/>
          <w:i/>
          <w:sz w:val="24"/>
          <w:szCs w:val="24"/>
          <w:lang w:eastAsia="en-US"/>
        </w:rPr>
        <w:t>д</w:t>
      </w:r>
      <w:r w:rsidRPr="0062255C">
        <w:rPr>
          <w:rFonts w:eastAsia="Times New Roman"/>
          <w:i/>
          <w:iCs/>
          <w:sz w:val="24"/>
          <w:szCs w:val="24"/>
        </w:rPr>
        <w:t>ействия в новом учебном материале.</w:t>
      </w:r>
    </w:p>
    <w:p w:rsidR="0062255C" w:rsidRPr="0062255C" w:rsidRDefault="0062255C" w:rsidP="00D514DB">
      <w:pPr>
        <w:pStyle w:val="a6"/>
        <w:jc w:val="both"/>
        <w:rPr>
          <w:rFonts w:eastAsia="Times New Roman"/>
          <w:i/>
          <w:sz w:val="24"/>
          <w:szCs w:val="24"/>
          <w:shd w:val="clear" w:color="auto" w:fill="FFFFFF"/>
          <w:lang w:eastAsia="en-US"/>
        </w:rPr>
      </w:pPr>
      <w:r w:rsidRPr="0062255C">
        <w:rPr>
          <w:rFonts w:eastAsia="Times New Roman"/>
          <w:i/>
          <w:sz w:val="24"/>
          <w:szCs w:val="24"/>
          <w:shd w:val="clear" w:color="auto" w:fill="FFFFFF"/>
          <w:lang w:eastAsia="en-US"/>
        </w:rPr>
        <w:t xml:space="preserve">Познавательные </w:t>
      </w:r>
      <w:r w:rsidRPr="0062255C">
        <w:rPr>
          <w:rFonts w:eastAsia="Times New Roman"/>
          <w:i/>
          <w:sz w:val="24"/>
          <w:szCs w:val="24"/>
        </w:rPr>
        <w:t>универсальные учебные действия</w:t>
      </w:r>
      <w:r w:rsidRPr="0062255C">
        <w:rPr>
          <w:rFonts w:eastAsia="Times New Roman"/>
          <w:i/>
          <w:sz w:val="24"/>
          <w:szCs w:val="24"/>
          <w:shd w:val="clear" w:color="auto" w:fill="FFFFFF"/>
          <w:lang w:eastAsia="en-US"/>
        </w:rPr>
        <w:t>:</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Выпускник научится: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понятия, создавать обобщения, устанавливать аналогии, классифицировать;</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применять логические действия сравнения (персонажей, групп персонажей, двух или нескольких произведений), устанавливать причинно-следственные связи, строить рассуждения в процессе характеристики текста;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проводить анализ, синтез, сравнение, классификацию;</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основную идею изучаемого текста;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для решения познавательных и коммуникативных задач различные источники информации, включая энциклопедии, словари, Интернет-ресурсы и другие источники.</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lastRenderedPageBreak/>
        <w:t>Выпускник получит возможность научиться:</w:t>
      </w:r>
    </w:p>
    <w:p w:rsidR="0062255C" w:rsidRPr="0062255C" w:rsidRDefault="0062255C" w:rsidP="00D514DB">
      <w:pPr>
        <w:pStyle w:val="a6"/>
        <w:jc w:val="both"/>
        <w:rPr>
          <w:rFonts w:eastAsia="@Arial Unicode MS"/>
          <w:i/>
          <w:sz w:val="24"/>
          <w:szCs w:val="24"/>
          <w:lang w:eastAsia="en-US"/>
        </w:rPr>
      </w:pPr>
      <w:r w:rsidRPr="0062255C">
        <w:rPr>
          <w:rFonts w:eastAsia="@Arial Unicode MS"/>
          <w:i/>
          <w:sz w:val="24"/>
          <w:szCs w:val="24"/>
          <w:lang w:eastAsia="en-US"/>
        </w:rPr>
        <w:t>осуществлять расширенный поиск информации по родной (татарской) литературе как части общечеловеческой и национальной культуры с привлечением электронных ресурсов библиотек и контролируемом пространстве сети Интернет;</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выполнять исследовательскую и проектную работу.</w:t>
      </w:r>
    </w:p>
    <w:p w:rsidR="0062255C" w:rsidRPr="0062255C" w:rsidRDefault="0062255C" w:rsidP="00D514DB">
      <w:pPr>
        <w:pStyle w:val="a6"/>
        <w:jc w:val="both"/>
        <w:rPr>
          <w:rFonts w:eastAsia="Times New Roman"/>
          <w:i/>
          <w:sz w:val="24"/>
          <w:szCs w:val="24"/>
          <w:shd w:val="clear" w:color="auto" w:fill="FFFFFF"/>
          <w:lang w:eastAsia="en-US"/>
        </w:rPr>
      </w:pPr>
      <w:r w:rsidRPr="0062255C">
        <w:rPr>
          <w:rFonts w:eastAsia="Times New Roman"/>
          <w:i/>
          <w:sz w:val="24"/>
          <w:szCs w:val="24"/>
          <w:shd w:val="clear" w:color="auto" w:fill="FFFFFF"/>
          <w:lang w:eastAsia="en-US"/>
        </w:rPr>
        <w:t xml:space="preserve">Коммуникативные </w:t>
      </w:r>
      <w:r w:rsidRPr="0062255C">
        <w:rPr>
          <w:rFonts w:eastAsia="Times New Roman"/>
          <w:i/>
          <w:sz w:val="24"/>
          <w:szCs w:val="24"/>
        </w:rPr>
        <w:t>универсальные учебные действия</w:t>
      </w:r>
      <w:r w:rsidRPr="0062255C">
        <w:rPr>
          <w:rFonts w:eastAsia="Times New Roman"/>
          <w:i/>
          <w:sz w:val="24"/>
          <w:szCs w:val="24"/>
          <w:shd w:val="clear" w:color="auto" w:fill="FFFFFF"/>
          <w:lang w:eastAsia="en-US"/>
        </w:rPr>
        <w:t>:</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Выпускник научится: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осознанно речевые средства в соответствии с задачей коммуникации, для выражения своих чувств, мыслей, потребностей;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строить связанное речевое высказывание в зависимости от типа коммуникации и ситуации;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владеть монологической и диалогической речью; вступать и участвовать в диалоге (понимать точку зрения собеседника, признавать право на иное мнение); создавать письменные высказывания, адекватно передающие прослушанную и прочитанную информацию;</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выразительные средства языка в соответствии с коммуникативной задачей, сферой и ситуацией общения.</w:t>
      </w:r>
    </w:p>
    <w:p w:rsidR="0062255C" w:rsidRPr="0062255C" w:rsidRDefault="0062255C" w:rsidP="00D514DB">
      <w:pPr>
        <w:pStyle w:val="a6"/>
        <w:jc w:val="both"/>
        <w:rPr>
          <w:rFonts w:eastAsiaTheme="minorHAnsi"/>
          <w:i/>
          <w:sz w:val="24"/>
          <w:szCs w:val="24"/>
          <w:lang w:eastAsia="en-US"/>
        </w:rPr>
      </w:pPr>
      <w:r w:rsidRPr="0062255C">
        <w:rPr>
          <w:rFonts w:eastAsiaTheme="minorHAnsi"/>
          <w:i/>
          <w:sz w:val="24"/>
          <w:szCs w:val="24"/>
          <w:lang w:eastAsia="en-US"/>
        </w:rPr>
        <w:t>Выпускник получит возможность научиться:</w:t>
      </w:r>
    </w:p>
    <w:p w:rsidR="0062255C" w:rsidRPr="0062255C" w:rsidRDefault="0062255C" w:rsidP="00D514DB">
      <w:pPr>
        <w:pStyle w:val="a6"/>
        <w:jc w:val="both"/>
        <w:rPr>
          <w:rFonts w:eastAsia="Arial"/>
          <w:i/>
          <w:sz w:val="24"/>
          <w:szCs w:val="24"/>
          <w:shd w:val="clear" w:color="auto" w:fill="FFFFFF"/>
          <w:lang w:eastAsia="en-US" w:bidi="en-US"/>
        </w:rPr>
      </w:pPr>
      <w:r w:rsidRPr="0062255C">
        <w:rPr>
          <w:rFonts w:eastAsia="Calibri"/>
          <w:i/>
          <w:sz w:val="24"/>
          <w:szCs w:val="24"/>
          <w:lang w:eastAsia="en-US"/>
        </w:rPr>
        <w:t>разным формам учебной кооперации (работа вдвоем, в малой группе, в большой группе) и разным социальным ролям (ведущего и исполнителя) в рамках коммуникации как сотрудничества;</w:t>
      </w:r>
      <w:r w:rsidRPr="0062255C">
        <w:rPr>
          <w:rFonts w:eastAsia="Times New Roman"/>
          <w:i/>
          <w:sz w:val="24"/>
          <w:szCs w:val="24"/>
          <w:shd w:val="clear" w:color="auto" w:fill="FFFFFF"/>
          <w:lang w:eastAsia="en-US" w:bidi="en-US"/>
        </w:rPr>
        <w:t xml:space="preserve"> </w:t>
      </w:r>
    </w:p>
    <w:p w:rsidR="0062255C" w:rsidRPr="0062255C" w:rsidRDefault="0062255C" w:rsidP="00D514DB">
      <w:pPr>
        <w:pStyle w:val="a6"/>
        <w:jc w:val="both"/>
        <w:rPr>
          <w:rFonts w:eastAsia="Times New Roman"/>
          <w:i/>
          <w:sz w:val="24"/>
          <w:szCs w:val="24"/>
        </w:rPr>
      </w:pPr>
      <w:r w:rsidRPr="0062255C">
        <w:rPr>
          <w:rFonts w:eastAsia="Times New Roman"/>
          <w:i/>
          <w:iCs/>
          <w:sz w:val="24"/>
          <w:szCs w:val="24"/>
        </w:rPr>
        <w:t>понимать относительность мнений и подходов к решению проблемы.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Выпускник научится: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понимать место и роль татарской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 своего народа;</w:t>
      </w:r>
    </w:p>
    <w:p w:rsidR="0062255C" w:rsidRPr="0062255C" w:rsidRDefault="0062255C" w:rsidP="00D514DB">
      <w:pPr>
        <w:pStyle w:val="a6"/>
        <w:jc w:val="both"/>
        <w:rPr>
          <w:rFonts w:eastAsia="Times New Roman"/>
          <w:sz w:val="24"/>
          <w:szCs w:val="24"/>
        </w:rPr>
      </w:pPr>
      <w:r w:rsidRPr="0062255C">
        <w:rPr>
          <w:rFonts w:eastAsia="Times New Roman"/>
          <w:sz w:val="24"/>
          <w:szCs w:val="24"/>
        </w:rPr>
        <w:t>понимать образность литературы как явления словесного искусства; эстетически воспринимать произведения литературы;</w:t>
      </w:r>
    </w:p>
    <w:p w:rsidR="0062255C" w:rsidRPr="0062255C" w:rsidRDefault="0062255C" w:rsidP="00D514DB">
      <w:pPr>
        <w:pStyle w:val="a6"/>
        <w:jc w:val="both"/>
        <w:rPr>
          <w:rFonts w:eastAsia="Times New Roman"/>
          <w:sz w:val="24"/>
          <w:szCs w:val="24"/>
        </w:rPr>
      </w:pPr>
      <w:r w:rsidRPr="0062255C">
        <w:rPr>
          <w:rFonts w:eastAsia="Times New Roman"/>
          <w:sz w:val="24"/>
          <w:szCs w:val="24"/>
        </w:rPr>
        <w:t>уметь читать тексты различных стилей и жанров; использовать различные виды чтения (ознакомительное, просмотровое, поисковое и др.);</w:t>
      </w:r>
    </w:p>
    <w:p w:rsidR="0062255C" w:rsidRPr="0062255C" w:rsidRDefault="0062255C" w:rsidP="00D514DB">
      <w:pPr>
        <w:pStyle w:val="a6"/>
        <w:jc w:val="both"/>
        <w:rPr>
          <w:rFonts w:eastAsia="Times New Roman"/>
          <w:sz w:val="24"/>
          <w:szCs w:val="24"/>
        </w:rPr>
      </w:pPr>
      <w:r w:rsidRPr="0062255C">
        <w:rPr>
          <w:rFonts w:eastAsia="Times New Roman"/>
          <w:sz w:val="24"/>
          <w:szCs w:val="24"/>
        </w:rPr>
        <w:t>уметь аргументировать свое мнение и оформлять его словесно в устных и письменных высказываниях разных жанров; участвовать в обсуждении прочитанного;</w:t>
      </w:r>
    </w:p>
    <w:p w:rsidR="0062255C" w:rsidRPr="0062255C" w:rsidRDefault="0062255C" w:rsidP="00D514DB">
      <w:pPr>
        <w:pStyle w:val="a6"/>
        <w:jc w:val="both"/>
        <w:rPr>
          <w:rFonts w:eastAsia="Times New Roman"/>
          <w:sz w:val="24"/>
          <w:szCs w:val="24"/>
        </w:rPr>
      </w:pPr>
      <w:r w:rsidRPr="0062255C">
        <w:rPr>
          <w:rFonts w:eastAsia="Calibri"/>
          <w:sz w:val="24"/>
          <w:szCs w:val="24"/>
          <w:lang w:eastAsia="en-US"/>
        </w:rPr>
        <w:t>владеть элементарной литературоведческой терминологией при обсуждении художественного произведения;</w:t>
      </w:r>
    </w:p>
    <w:p w:rsidR="0062255C" w:rsidRPr="0062255C" w:rsidRDefault="0062255C" w:rsidP="00D514DB">
      <w:pPr>
        <w:pStyle w:val="a6"/>
        <w:jc w:val="both"/>
        <w:rPr>
          <w:rFonts w:eastAsia="Times New Roman"/>
          <w:sz w:val="24"/>
          <w:szCs w:val="24"/>
        </w:rPr>
      </w:pPr>
      <w:r w:rsidRPr="0062255C">
        <w:rPr>
          <w:rFonts w:eastAsia="Times New Roman"/>
          <w:sz w:val="24"/>
          <w:szCs w:val="24"/>
        </w:rPr>
        <w:t>понимать ключевые проблемы изученных произведений;</w:t>
      </w:r>
    </w:p>
    <w:p w:rsidR="0062255C" w:rsidRPr="0062255C" w:rsidRDefault="0062255C" w:rsidP="00D514DB">
      <w:pPr>
        <w:pStyle w:val="a6"/>
        <w:jc w:val="both"/>
        <w:rPr>
          <w:rFonts w:eastAsia="Times New Roman"/>
          <w:sz w:val="24"/>
          <w:szCs w:val="24"/>
        </w:rPr>
      </w:pPr>
      <w:r w:rsidRPr="0062255C">
        <w:rPr>
          <w:rFonts w:eastAsia="Calibri"/>
          <w:sz w:val="24"/>
          <w:szCs w:val="24"/>
          <w:lang w:eastAsia="en-US"/>
        </w:rPr>
        <w:t>устанавливать связи между фольклорными и художественными произведениями на уровне тематики, проблематики, образов (по принципу сходства и различия);</w:t>
      </w:r>
    </w:p>
    <w:p w:rsidR="0062255C" w:rsidRPr="0062255C" w:rsidRDefault="0062255C" w:rsidP="00D514DB">
      <w:pPr>
        <w:pStyle w:val="a6"/>
        <w:jc w:val="both"/>
        <w:rPr>
          <w:rFonts w:eastAsia="Times New Roman"/>
          <w:sz w:val="24"/>
          <w:szCs w:val="24"/>
        </w:rPr>
      </w:pPr>
      <w:r w:rsidRPr="0062255C">
        <w:rPr>
          <w:rFonts w:eastAsia="Times New Roman"/>
          <w:sz w:val="24"/>
          <w:szCs w:val="24"/>
        </w:rPr>
        <w:t xml:space="preserve">понимать слово в его эстетической функции, роли изобразительно-выразительных языковых средств в создании художественных образов литературных произведений; </w:t>
      </w:r>
    </w:p>
    <w:p w:rsidR="0062255C" w:rsidRPr="0062255C" w:rsidRDefault="0062255C" w:rsidP="00D514DB">
      <w:pPr>
        <w:pStyle w:val="a6"/>
        <w:jc w:val="both"/>
        <w:rPr>
          <w:rFonts w:eastAsia="Times New Roman"/>
          <w:sz w:val="24"/>
          <w:szCs w:val="24"/>
        </w:rPr>
      </w:pPr>
      <w:r w:rsidRPr="0062255C">
        <w:rPr>
          <w:rFonts w:eastAsia="Times New Roman"/>
          <w:sz w:val="24"/>
          <w:szCs w:val="24"/>
        </w:rPr>
        <w:t>анализировать литературное произведение: определять его принадлежность к одному из литературных родов и жанров; понимать и формулировать темы, идеи, нравственного пафоса литературного произведения; характеризовать его героев, сопоставлять героев одного или нескольких произведений;</w:t>
      </w:r>
    </w:p>
    <w:p w:rsidR="0062255C" w:rsidRPr="0062255C" w:rsidRDefault="0062255C" w:rsidP="00D514DB">
      <w:pPr>
        <w:pStyle w:val="a6"/>
        <w:jc w:val="both"/>
        <w:rPr>
          <w:rFonts w:eastAsia="Calibri"/>
          <w:sz w:val="24"/>
          <w:szCs w:val="24"/>
          <w:lang w:eastAsia="en-US"/>
        </w:rPr>
      </w:pPr>
      <w:r w:rsidRPr="0062255C">
        <w:rPr>
          <w:rFonts w:eastAsia="Times New Roman"/>
          <w:sz w:val="24"/>
          <w:szCs w:val="24"/>
        </w:rPr>
        <w:t>пересказывать прозаические произведения или их отрывки с использованием образных средств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62255C" w:rsidRPr="0062255C" w:rsidRDefault="0062255C" w:rsidP="00D514DB">
      <w:pPr>
        <w:pStyle w:val="a6"/>
        <w:jc w:val="both"/>
        <w:rPr>
          <w:rFonts w:eastAsia="Calibri"/>
          <w:sz w:val="24"/>
          <w:szCs w:val="24"/>
          <w:lang w:eastAsia="en-US"/>
        </w:rPr>
      </w:pPr>
      <w:r w:rsidRPr="0062255C">
        <w:rPr>
          <w:rFonts w:eastAsia="TimesNewRomanPS-ItalicMT"/>
          <w:iCs/>
          <w:color w:val="000000" w:themeColor="text1"/>
          <w:sz w:val="24"/>
          <w:szCs w:val="24"/>
          <w:lang w:val="tt-RU" w:eastAsia="en-US" w:bidi="en-US"/>
        </w:rPr>
        <w:t xml:space="preserve">работать с </w:t>
      </w:r>
      <w:r w:rsidRPr="0062255C">
        <w:rPr>
          <w:rFonts w:eastAsia="TimesNewRomanPS-ItalicMT"/>
          <w:iCs/>
          <w:color w:val="000000" w:themeColor="text1"/>
          <w:sz w:val="24"/>
          <w:szCs w:val="24"/>
          <w:lang w:eastAsia="en-US" w:bidi="en-US"/>
        </w:rPr>
        <w:t>периодической печатью</w:t>
      </w:r>
      <w:r w:rsidRPr="0062255C">
        <w:rPr>
          <w:rFonts w:eastAsia="Calibri"/>
          <w:sz w:val="24"/>
          <w:szCs w:val="24"/>
          <w:lang w:val="tt-RU" w:eastAsia="en-US"/>
        </w:rPr>
        <w:t xml:space="preserve">, перечислять названия </w:t>
      </w:r>
      <w:r w:rsidRPr="0062255C">
        <w:rPr>
          <w:rFonts w:eastAsia="Calibri"/>
          <w:sz w:val="24"/>
          <w:szCs w:val="24"/>
          <w:lang w:eastAsia="en-US"/>
        </w:rPr>
        <w:t>журналов и газет на татарском языке,</w:t>
      </w:r>
      <w:r w:rsidRPr="0062255C">
        <w:rPr>
          <w:rFonts w:eastAsia="Calibri"/>
          <w:sz w:val="24"/>
          <w:szCs w:val="24"/>
          <w:lang w:val="tt-RU" w:eastAsia="en-US"/>
        </w:rPr>
        <w:t xml:space="preserve"> пересказ</w:t>
      </w:r>
      <w:r w:rsidRPr="0062255C">
        <w:rPr>
          <w:rFonts w:eastAsia="Calibri"/>
          <w:sz w:val="24"/>
          <w:szCs w:val="24"/>
          <w:lang w:eastAsia="en-US"/>
        </w:rPr>
        <w:t>ыва</w:t>
      </w:r>
      <w:r w:rsidRPr="0062255C">
        <w:rPr>
          <w:rFonts w:eastAsia="Calibri"/>
          <w:sz w:val="24"/>
          <w:szCs w:val="24"/>
          <w:lang w:val="tt-RU" w:eastAsia="en-US"/>
        </w:rPr>
        <w:t>ть их основное содержание</w:t>
      </w:r>
      <w:r w:rsidRPr="0062255C">
        <w:rPr>
          <w:rFonts w:eastAsia="Calibri"/>
          <w:sz w:val="24"/>
          <w:szCs w:val="24"/>
          <w:lang w:eastAsia="en-US"/>
        </w:rPr>
        <w:t>;</w:t>
      </w:r>
    </w:p>
    <w:p w:rsidR="0062255C" w:rsidRPr="0062255C" w:rsidRDefault="0062255C" w:rsidP="00D514DB">
      <w:pPr>
        <w:pStyle w:val="a6"/>
        <w:jc w:val="both"/>
        <w:rPr>
          <w:rFonts w:eastAsia="Calibri"/>
          <w:sz w:val="24"/>
          <w:szCs w:val="24"/>
          <w:lang w:eastAsia="en-US"/>
        </w:rPr>
      </w:pPr>
      <w:r w:rsidRPr="0062255C">
        <w:rPr>
          <w:rFonts w:eastAsia="Times New Roman"/>
          <w:sz w:val="24"/>
          <w:szCs w:val="24"/>
        </w:rPr>
        <w:t xml:space="preserve"> </w:t>
      </w:r>
      <w:r w:rsidRPr="0062255C">
        <w:rPr>
          <w:rFonts w:eastAsia="Calibri"/>
          <w:sz w:val="24"/>
          <w:szCs w:val="24"/>
          <w:lang w:eastAsia="en-US"/>
        </w:rPr>
        <w:t>владеть техникой написания творческих работ, учебных проектов, сочинений по личным впечатлениям, на основе литературных произведений, сочинений по картине.</w:t>
      </w:r>
    </w:p>
    <w:p w:rsidR="0062255C" w:rsidRPr="0062255C" w:rsidRDefault="0062255C" w:rsidP="00D514DB">
      <w:pPr>
        <w:pStyle w:val="a6"/>
        <w:jc w:val="both"/>
        <w:rPr>
          <w:rFonts w:eastAsiaTheme="minorHAnsi"/>
          <w:i/>
          <w:sz w:val="24"/>
          <w:szCs w:val="24"/>
          <w:lang w:eastAsia="en-US"/>
        </w:rPr>
      </w:pPr>
      <w:r w:rsidRPr="0062255C">
        <w:rPr>
          <w:rFonts w:eastAsiaTheme="minorHAnsi"/>
          <w:i/>
          <w:sz w:val="24"/>
          <w:szCs w:val="24"/>
          <w:lang w:eastAsia="en-US"/>
        </w:rPr>
        <w:t>Выпускник получит возможность научиться: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интерпретировать художественное произведение, опираясь на знания по истории, теории литературы;</w:t>
      </w:r>
    </w:p>
    <w:p w:rsidR="0062255C" w:rsidRPr="0062255C" w:rsidRDefault="0062255C" w:rsidP="00D514DB">
      <w:pPr>
        <w:pStyle w:val="a6"/>
        <w:jc w:val="both"/>
        <w:rPr>
          <w:rFonts w:eastAsia="Times New Roman"/>
          <w:i/>
          <w:sz w:val="24"/>
          <w:szCs w:val="24"/>
        </w:rPr>
      </w:pPr>
      <w:r w:rsidRPr="0062255C">
        <w:rPr>
          <w:rFonts w:eastAsia="Times New Roman"/>
          <w:i/>
          <w:sz w:val="24"/>
          <w:szCs w:val="24"/>
        </w:rPr>
        <w:t xml:space="preserve">обеспечивать культурную самоидентификацию; осознавать коммуникативно-эстетические возможности татарского языка на основе изучения выдающихся произведений культуры своего народа, российской и мировой культуры; </w:t>
      </w:r>
    </w:p>
    <w:p w:rsidR="0062255C" w:rsidRPr="0062255C" w:rsidRDefault="0062255C" w:rsidP="00D514DB">
      <w:pPr>
        <w:pStyle w:val="a6"/>
        <w:jc w:val="both"/>
        <w:rPr>
          <w:rFonts w:eastAsia="Times New Roman"/>
          <w:i/>
          <w:sz w:val="24"/>
          <w:szCs w:val="24"/>
        </w:rPr>
      </w:pPr>
      <w:r w:rsidRPr="0062255C">
        <w:rPr>
          <w:rFonts w:eastAsia="Times New Roman"/>
          <w:i/>
          <w:sz w:val="24"/>
          <w:szCs w:val="24"/>
        </w:rPr>
        <w:lastRenderedPageBreak/>
        <w:t>владеть навыками сопоставления произведений татарской литературы с произведениями литератур других народов самостоятельно (или под руководством учителя), определять линии сопоставления; выбирать аспект для самостоятельного анализа.</w:t>
      </w:r>
    </w:p>
    <w:p w:rsidR="0062255C" w:rsidRPr="0062255C" w:rsidRDefault="0062255C" w:rsidP="00D514DB">
      <w:pPr>
        <w:pStyle w:val="a6"/>
        <w:jc w:val="both"/>
        <w:rPr>
          <w:rFonts w:eastAsia="Calibri"/>
          <w:sz w:val="24"/>
          <w:szCs w:val="24"/>
          <w:lang w:eastAsia="en-US"/>
        </w:rPr>
      </w:pP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 к концу 5 класса должны отражать сформированность умений: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выразительно читать вслух и наизусть произведения, их фрагменты в рамках программы (правильно передавать эмоциональное содержание произведения, точно воспроизводить стихотворный ритм);</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формулировать собственное отношение к произведениям родной татарской литературы, уметь их оценивать, обосновывать свои суждения с опорой на текст;</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различать основные жанры фольклора и художественной литературы (фольклорная и литературная сказка, загадка, пословица, поговорка, предание, легенда, баит, дастан, басня, рассказ, повесть, лирическое стихотворение, пьеса); отличать прозаические тексты от поэтических;</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эмоционально откликаться на прочитанное, делиться впечатлениями о произведении;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определять и формулировать тему, основную мысль прочитанных произведений;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задавать вопросы по содержанию произведений;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участвовать в обсуждении прочитанного;</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характеризовать литературного героя, создавать его словесный портрет на основе авторского описания и художественных деталей, оценивать его поступки;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пересказывать художественный текст (подробно, кратко);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составлять простой план художественного произведения;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использовать изученные теоретико-литературные понятия при анализе художественного текста (образ, эпос, лирика, драма, тема, идея, юмор и др.); </w:t>
      </w:r>
    </w:p>
    <w:p w:rsidR="0062255C" w:rsidRDefault="0062255C" w:rsidP="00D514DB">
      <w:pPr>
        <w:pStyle w:val="a6"/>
        <w:jc w:val="both"/>
        <w:rPr>
          <w:rFonts w:eastAsia="Calibri"/>
          <w:sz w:val="24"/>
          <w:szCs w:val="24"/>
          <w:lang w:eastAsia="en-US"/>
        </w:rPr>
      </w:pPr>
      <w:r w:rsidRPr="0062255C">
        <w:rPr>
          <w:rFonts w:eastAsia="Calibri"/>
          <w:sz w:val="24"/>
          <w:szCs w:val="24"/>
          <w:lang w:eastAsia="en-US"/>
        </w:rPr>
        <w:t>создавать собственный письменный текст: давать развернутый ответ на вопрос (объемом не менее 20-30 слов), связанный со знанием и пониманием литературного произведения.</w:t>
      </w:r>
    </w:p>
    <w:p w:rsidR="0062255C" w:rsidRPr="0062255C" w:rsidRDefault="0062255C" w:rsidP="00D514DB">
      <w:pPr>
        <w:pStyle w:val="a6"/>
        <w:jc w:val="both"/>
        <w:rPr>
          <w:rFonts w:eastAsia="Calibri"/>
          <w:sz w:val="24"/>
          <w:szCs w:val="24"/>
          <w:lang w:eastAsia="en-US"/>
        </w:rPr>
      </w:pP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Обучающийся получит возможность для формирования: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умения выделять ключевые эпизоды или сцены в тексте произведения; сопоставлять эпизоды внутри произведения;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способности интерпретировать художественное произведение;</w:t>
      </w:r>
    </w:p>
    <w:p w:rsidR="0062255C" w:rsidRDefault="0062255C" w:rsidP="00D514DB">
      <w:pPr>
        <w:pStyle w:val="a6"/>
        <w:jc w:val="both"/>
        <w:rPr>
          <w:rFonts w:eastAsia="Calibri"/>
          <w:i/>
          <w:sz w:val="24"/>
          <w:szCs w:val="24"/>
          <w:lang w:eastAsia="en-US"/>
        </w:rPr>
      </w:pPr>
      <w:r w:rsidRPr="0062255C">
        <w:rPr>
          <w:rFonts w:eastAsia="Calibri"/>
          <w:i/>
          <w:sz w:val="24"/>
          <w:szCs w:val="24"/>
          <w:lang w:eastAsia="en-US"/>
        </w:rPr>
        <w:t>умения характеризовать эмоциональную составляющую художественного текста.</w:t>
      </w:r>
    </w:p>
    <w:p w:rsidR="0062255C" w:rsidRPr="0062255C" w:rsidRDefault="0062255C" w:rsidP="00D514DB">
      <w:pPr>
        <w:pStyle w:val="a6"/>
        <w:jc w:val="both"/>
        <w:rPr>
          <w:rFonts w:eastAsia="Calibri"/>
          <w:i/>
          <w:sz w:val="24"/>
          <w:szCs w:val="24"/>
          <w:lang w:eastAsia="en-US"/>
        </w:rPr>
      </w:pP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 к концу 6 класса должны отражать сформированность умений: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выразительно читать вслух и наизусть произведения, их фрагменты в рамках программы;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и формулировать тему, идею, проблематику прочитанных произведений;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характеризовать литературного героя, создавать его словесный портрет на основе авторского описания и художественных деталей; сопоставлять персонажей одного произведения по сходству и контрасту;</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участвовать в беседе о прочитанном, в том числе используя информацию о жизни и творчестве писателя;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формулировать свою точку зрения и понимать смысл других суждений;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пересказывать художественный текст, используя разные виды пересказа (подробный, краткий, выборочный, творческий);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составлять простой план художественного произведения, в том числе цитатный;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интерпретировать литературное произведение;</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изученные теоретико-литературные понятия при анализе художественного текста (образ автора, лирическое «я», проблема, пейзаж, психологизм; характер, тип, метафора, гипербола и др.);</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писать сочинение по личным впечатлениям, по картине, по предложенной литературной тематике (с опорой на одно произведение). </w:t>
      </w:r>
    </w:p>
    <w:p w:rsidR="0062255C" w:rsidRPr="0062255C" w:rsidRDefault="0062255C" w:rsidP="00D514DB">
      <w:pPr>
        <w:pStyle w:val="a6"/>
        <w:jc w:val="both"/>
        <w:rPr>
          <w:rFonts w:eastAsiaTheme="minorHAnsi"/>
          <w:i/>
          <w:sz w:val="24"/>
          <w:szCs w:val="24"/>
          <w:lang w:eastAsia="en-US"/>
        </w:rPr>
      </w:pPr>
      <w:r w:rsidRPr="0062255C">
        <w:rPr>
          <w:rFonts w:eastAsiaTheme="minorHAnsi"/>
          <w:i/>
          <w:sz w:val="24"/>
          <w:szCs w:val="24"/>
          <w:lang w:eastAsia="en-US"/>
        </w:rPr>
        <w:t>Обучающийся получит возможность для формирования: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 умения сравнивать близкие по тематике и проблематике произведения;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способности выявлять художественную функцию пейзажа в произведении.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 к концу 7 класса должны отражать сформированность умений: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выразительно читать вслух и наизусть произведения, их фрагменты в рамках программы;</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lastRenderedPageBreak/>
        <w:t>определять и формулировать проблемы прочитанных произведений;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соотносить содержание и проблематику художественных произведений;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характеризовать литературного героя, его внешность и внутренние качества, поступки и отношения с другими героями;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анализировать произведение, используя изученные теоретико-литературные понятия при анализе художественного текста (рассказ, повесть, роман, жанры лирики, комедия, драма, сюжет, диалог, монолог, композиция, художественное время и пространство и др.);</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род и жанр литературного произведения;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выявлять характер конфликта в произведении;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определять стадии развития действия в эпическом произведении;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писать сочинения по предложенной литературной тематике (с опорой на одно произведение).</w:t>
      </w:r>
    </w:p>
    <w:p w:rsidR="0062255C" w:rsidRPr="0062255C" w:rsidRDefault="0062255C" w:rsidP="00D514DB">
      <w:pPr>
        <w:pStyle w:val="a6"/>
        <w:jc w:val="both"/>
        <w:rPr>
          <w:rFonts w:eastAsia="Calibri"/>
          <w:sz w:val="24"/>
          <w:szCs w:val="24"/>
          <w:lang w:eastAsia="en-US"/>
        </w:rPr>
      </w:pPr>
      <w:r w:rsidRPr="0062255C">
        <w:rPr>
          <w:rFonts w:eastAsia="Calibri"/>
          <w:i/>
          <w:sz w:val="24"/>
          <w:szCs w:val="24"/>
          <w:lang w:eastAsia="en-US"/>
        </w:rPr>
        <w:t>Обучающийся получит возможность для формирования:</w:t>
      </w:r>
      <w:r w:rsidRPr="0062255C">
        <w:rPr>
          <w:rFonts w:eastAsia="Calibri"/>
          <w:sz w:val="24"/>
          <w:szCs w:val="24"/>
          <w:lang w:eastAsia="en-US"/>
        </w:rPr>
        <w:t xml:space="preserve"> </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 xml:space="preserve">умения определять роль художественной детали, выявлять ее художественную функцию; </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способности формулировать вопросы, связанные с содержанием и формой прочитанного произведения.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 к концу 8 класса должны отражать сформированность умений: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знать факты из биографии писателя и сведения об историко-культурном контексте его творчества;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определять и формулировать тематику, проблематику и идейное содержание прочитанных произведений;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анализировать литературное произведение; определять род и жанр литературного произведения на основе анализа важнейших особенностей его содержания и формы; характеризовать в произведениях конфликт (внешний и внутренний);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характеризовать особенности строения сюжета и композиции; определять стадии развития действия в художественных произведениях;</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передавать свои впечатления от лирического стихотворения; определять средства передачи выраженного в нем настроения;</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определять роль художественной детали, выявлять ее художественную функцию, определять роль пейзажа и интерьера в произведении;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участвовать в дискуссии о прочитанном, формулировать свою точку зрения, аргументированно ее отстаивать, понимать смысл других суждений;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изученные теоретико-литературные понятия при анализе художественного текста (просветительский реализм, реалистическая проза, символ и др.);</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писать сочинение по предложенной литературной тематике (с опорой на одно произведение или несколько произведений одного писателя). </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Обучающийся получит возможность для формирования: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умения выделять основные этапы историко-литературного процесса;</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умение формулировать вопросы, связанные с содержанием и формой прочитанного произведения;</w:t>
      </w:r>
    </w:p>
    <w:p w:rsidR="0062255C" w:rsidRPr="0062255C" w:rsidRDefault="0062255C" w:rsidP="00D514DB">
      <w:pPr>
        <w:pStyle w:val="a6"/>
        <w:jc w:val="both"/>
        <w:rPr>
          <w:rFonts w:eastAsia="Calibri"/>
          <w:i/>
          <w:sz w:val="24"/>
          <w:szCs w:val="24"/>
          <w:lang w:eastAsia="en-US"/>
        </w:rPr>
      </w:pPr>
      <w:r w:rsidRPr="0062255C">
        <w:rPr>
          <w:rFonts w:eastAsia="Calibri"/>
          <w:i/>
          <w:sz w:val="24"/>
          <w:szCs w:val="24"/>
          <w:lang w:eastAsia="en-US"/>
        </w:rPr>
        <w:t>способности отличать художественный текст от научного, делового, публицистического.</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Предметные результаты к концу 9 класса должны отражать сформированность умений:</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соотносить содержание и проблематику художественных произведений со временем их написания и отображенной в них эпохой; выделять основные этапы историко-литературного процесса;</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характеризовать особенности строения сюжета и композиции, конфликта;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выявлять в художественном произведении и различать позиции героев, повествователей;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 xml:space="preserve">воспринимать литературное произведение как художественное высказывание автора, выявлять авторскую позицию; </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использовать изученные теоретико-литературные понятия при анализе художественного текста (хронотоп, эпиграф, авторская позиция, образы-вещи, собирательный образ, портрет и др.);</w:t>
      </w:r>
    </w:p>
    <w:p w:rsidR="0062255C" w:rsidRPr="0062255C" w:rsidRDefault="0062255C" w:rsidP="00D514DB">
      <w:pPr>
        <w:pStyle w:val="a6"/>
        <w:jc w:val="both"/>
        <w:rPr>
          <w:rFonts w:eastAsia="Calibri"/>
          <w:sz w:val="24"/>
          <w:szCs w:val="24"/>
          <w:lang w:eastAsia="en-US"/>
        </w:rPr>
      </w:pPr>
      <w:r w:rsidRPr="0062255C">
        <w:rPr>
          <w:rFonts w:eastAsia="Calibri"/>
          <w:sz w:val="24"/>
          <w:szCs w:val="24"/>
          <w:lang w:eastAsia="en-US"/>
        </w:rPr>
        <w:t>писать сочинение по предложенной литературной тематике (с опорой на одно или несколько произведений одного писателя, произведения разных писателей).</w:t>
      </w:r>
    </w:p>
    <w:p w:rsidR="0062255C" w:rsidRPr="0062255C" w:rsidRDefault="0062255C" w:rsidP="00D514DB">
      <w:pPr>
        <w:pStyle w:val="a6"/>
        <w:jc w:val="both"/>
        <w:rPr>
          <w:rFonts w:eastAsia="Calibri"/>
          <w:color w:val="000000" w:themeColor="text1"/>
          <w:sz w:val="24"/>
          <w:szCs w:val="24"/>
          <w:lang w:eastAsia="en-US"/>
        </w:rPr>
      </w:pPr>
      <w:r w:rsidRPr="0062255C">
        <w:rPr>
          <w:rFonts w:eastAsia="Calibri"/>
          <w:color w:val="000000" w:themeColor="text1"/>
          <w:sz w:val="24"/>
          <w:szCs w:val="24"/>
          <w:lang w:eastAsia="en-US"/>
        </w:rPr>
        <w:t>Выпускник получит возможность для формирования:</w:t>
      </w:r>
    </w:p>
    <w:p w:rsidR="0062255C" w:rsidRPr="0062255C" w:rsidRDefault="0062255C" w:rsidP="00D514DB">
      <w:pPr>
        <w:pStyle w:val="a6"/>
        <w:jc w:val="both"/>
        <w:rPr>
          <w:rFonts w:eastAsia="Calibri"/>
          <w:color w:val="000000" w:themeColor="text1"/>
          <w:sz w:val="24"/>
          <w:szCs w:val="24"/>
          <w:lang w:eastAsia="en-US"/>
        </w:rPr>
      </w:pPr>
      <w:r w:rsidRPr="0062255C">
        <w:rPr>
          <w:rFonts w:eastAsia="Calibri"/>
          <w:color w:val="000000" w:themeColor="text1"/>
          <w:sz w:val="24"/>
          <w:szCs w:val="24"/>
          <w:lang w:eastAsia="en-US"/>
        </w:rPr>
        <w:lastRenderedPageBreak/>
        <w:t>умения выполнять коллективные или индивидуальные проекты и исследования, уметь ставить проблему, собирать и обрабатывать информацию, необходимую для написания работы, использовать необходимую литературоведческую литературу, ссылаясь на источники.</w:t>
      </w:r>
    </w:p>
    <w:p w:rsidR="0062255C" w:rsidRDefault="0062255C" w:rsidP="00D514DB">
      <w:pPr>
        <w:jc w:val="both"/>
        <w:rPr>
          <w:rFonts w:eastAsiaTheme="majorEastAsia"/>
          <w:b/>
          <w:sz w:val="24"/>
          <w:szCs w:val="24"/>
          <w:lang w:eastAsia="en-US"/>
        </w:rPr>
      </w:pPr>
      <w:bookmarkStart w:id="1" w:name="_Toc46936253"/>
      <w:r w:rsidRPr="003F5CF6">
        <w:rPr>
          <w:rFonts w:eastAsiaTheme="majorEastAsia"/>
          <w:b/>
          <w:sz w:val="24"/>
          <w:szCs w:val="24"/>
          <w:lang w:val="tt-RU" w:eastAsia="en-US"/>
        </w:rPr>
        <w:t>С</w:t>
      </w:r>
      <w:r w:rsidRPr="003F5CF6">
        <w:rPr>
          <w:rFonts w:eastAsiaTheme="majorEastAsia"/>
          <w:b/>
          <w:sz w:val="24"/>
          <w:szCs w:val="24"/>
          <w:lang w:eastAsia="en-US"/>
        </w:rPr>
        <w:t>ОДЕРЖАНИЕ УЧЕБНОГО ПРЕДМЕТА</w:t>
      </w:r>
      <w:bookmarkEnd w:id="1"/>
    </w:p>
    <w:p w:rsidR="003F5CF6" w:rsidRPr="003F5CF6" w:rsidRDefault="003F5CF6" w:rsidP="00D514DB">
      <w:pPr>
        <w:jc w:val="both"/>
        <w:rPr>
          <w:rFonts w:eastAsiaTheme="majorEastAsia"/>
          <w:b/>
          <w:sz w:val="24"/>
          <w:szCs w:val="24"/>
          <w:lang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Блок 1. Устное народное творчество</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Устное народное творчество как достояние духовной культуры татарского народа. Особенности фольклорных произведений. Система образов в произведениях устного народного творчества. Картина мира в фольклоре: представления о героизме, добре и зле, бытии и человеке, человеке и природе.</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Основные жанры фольклора.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Сказки, виды сказок. Татарские народные сказки «Өч кыз» («Три дочери»), «Ак бүре» («Белый волк»), «Хәйләкәр төлке» («Хитрая лиса»). Отображение национального характера в сказках.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Татарские народные песни, их классификация (лирические, исторические, игровые и обрядовые, частушки). Поэтические особенности татарских народных песен, образы и приемы их создания. Народные песни</w:t>
      </w:r>
      <w:r w:rsidRPr="003F5CF6">
        <w:rPr>
          <w:rFonts w:eastAsiaTheme="minorHAnsi"/>
          <w:sz w:val="24"/>
          <w:szCs w:val="24"/>
          <w:lang w:eastAsia="en-US"/>
        </w:rPr>
        <w:t xml:space="preserve"> «</w:t>
      </w:r>
      <w:r w:rsidRPr="003F5CF6">
        <w:rPr>
          <w:rFonts w:eastAsia="Calibri"/>
          <w:sz w:val="24"/>
          <w:szCs w:val="24"/>
          <w:lang w:eastAsia="en-US"/>
        </w:rPr>
        <w:t xml:space="preserve">Иске кара урман» («Старый дремучий лес»), «Гөлҗамал» («Гульджамал»), «Татарстан кызлары» («Татарстанские девушки»). Роль песни в жизни людей. Известные татарские певцы Илгам Шакиров, Альфия Авзалова.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Малые жанры устного народного творчества: загадки, пословицы и поговорки.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Баиты как оригинальный жанр татарского устного народного творчества. Особенности жанра. Виды баитов. Баиты «Сак-Сок </w:t>
      </w:r>
      <w:r w:rsidRPr="003F5CF6">
        <w:rPr>
          <w:rFonts w:eastAsia="Calibri"/>
          <w:sz w:val="24"/>
          <w:szCs w:val="24"/>
          <w:lang w:val="tt-RU" w:eastAsia="en-US"/>
        </w:rPr>
        <w:t>бәете</w:t>
      </w:r>
      <w:r w:rsidRPr="003F5CF6">
        <w:rPr>
          <w:rFonts w:eastAsia="Calibri"/>
          <w:sz w:val="24"/>
          <w:szCs w:val="24"/>
          <w:lang w:eastAsia="en-US"/>
        </w:rPr>
        <w:t>» («</w:t>
      </w:r>
      <w:r w:rsidRPr="003F5CF6">
        <w:rPr>
          <w:rFonts w:eastAsia="Calibri"/>
          <w:sz w:val="24"/>
          <w:szCs w:val="24"/>
          <w:lang w:val="tt-RU" w:eastAsia="en-US"/>
        </w:rPr>
        <w:t>Баит о Сак-Соке</w:t>
      </w:r>
      <w:r w:rsidRPr="003F5CF6">
        <w:rPr>
          <w:rFonts w:eastAsia="Calibri"/>
          <w:sz w:val="24"/>
          <w:szCs w:val="24"/>
          <w:lang w:eastAsia="en-US"/>
        </w:rPr>
        <w:t xml:space="preserve">»), «Фәйзулла агай бәете» («Баит о Файзулле аге»).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Предания и легенды. Особенности жанра. Отличие преданий от легенд. Легенда «Зөһрә кыз» («Девушка Зухра»), предания «Шәһәр ни өчен Казан дип аталган» («Почему город назван Казанью»), «Кәккүк каян барлыкка килгән» («Откуда появилась кукушка»), «Ни өчен ләйсән яңгыр бака авызында энҗегә, елан авызында агуга әйләнгән» («</w:t>
      </w:r>
      <w:r w:rsidRPr="003F5CF6">
        <w:rPr>
          <w:rFonts w:eastAsia="Calibri"/>
          <w:sz w:val="24"/>
          <w:szCs w:val="24"/>
          <w:lang w:val="tt-RU" w:eastAsia="en-US"/>
        </w:rPr>
        <w:t>В</w:t>
      </w:r>
      <w:r w:rsidRPr="003F5CF6">
        <w:rPr>
          <w:rFonts w:eastAsia="Calibri"/>
          <w:sz w:val="24"/>
          <w:szCs w:val="24"/>
          <w:lang w:eastAsia="en-US"/>
        </w:rPr>
        <w:t>о рту жабы жемчуг, а в пасти змеи я</w:t>
      </w:r>
      <w:r w:rsidRPr="003F5CF6">
        <w:rPr>
          <w:rFonts w:eastAsia="Calibri"/>
          <w:sz w:val="24"/>
          <w:szCs w:val="24"/>
          <w:lang w:val="tt-RU" w:eastAsia="en-US"/>
        </w:rPr>
        <w:t>д</w:t>
      </w:r>
      <w:r w:rsidRPr="003F5CF6">
        <w:rPr>
          <w:rFonts w:eastAsia="Calibri"/>
          <w:sz w:val="24"/>
          <w:szCs w:val="24"/>
          <w:lang w:eastAsia="en-US"/>
        </w:rPr>
        <w:t>»), «Тургай моңы» («Печаль жаворонка»).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Мифы. Понятие о мифе. Происхождение мифов, их классификация. Татарские народные мифы «Нәркәс чәчәге» («Цветок Нарцисс»), «Җил иясе җил чыгара» («Откуда появляется ветер»), «Тавык» («Курица»).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Характерные признаки жанра дастан. Художественное своеобразие дастана. Виды дастанов</w:t>
      </w:r>
      <w:r w:rsidRPr="003F5CF6">
        <w:rPr>
          <w:rFonts w:eastAsia="Calibri"/>
          <w:sz w:val="24"/>
          <w:szCs w:val="24"/>
          <w:lang w:val="tt-RU" w:eastAsia="en-US"/>
        </w:rPr>
        <w:t>. Д</w:t>
      </w:r>
      <w:r w:rsidRPr="003F5CF6">
        <w:rPr>
          <w:rFonts w:eastAsia="Calibri"/>
          <w:sz w:val="24"/>
          <w:szCs w:val="24"/>
          <w:lang w:eastAsia="en-US"/>
        </w:rPr>
        <w:t xml:space="preserve">астан «Идегәй» («Идегей») (в сокращенном варианте) – как памятник устного народного творчества о периоде Золотой Орды. Историческая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антиномичность, гипербола, литота, сравнение и др.). Созвучность и различия татарского народного устного творчества и фольклора других народов. </w:t>
      </w:r>
    </w:p>
    <w:p w:rsidR="0062255C" w:rsidRDefault="0062255C" w:rsidP="00D514DB">
      <w:pPr>
        <w:jc w:val="both"/>
        <w:rPr>
          <w:rFonts w:eastAsia="Calibri"/>
          <w:sz w:val="24"/>
          <w:szCs w:val="24"/>
          <w:lang w:eastAsia="en-US"/>
        </w:rPr>
      </w:pPr>
      <w:r w:rsidRPr="003F5CF6">
        <w:rPr>
          <w:rFonts w:eastAsia="Calibri"/>
          <w:sz w:val="24"/>
          <w:szCs w:val="24"/>
          <w:lang w:eastAsia="en-US"/>
        </w:rPr>
        <w:t>Влияние народного творчества на развитие татарской литературы и татарского литературного языка. Возникновение литературы, связь татарской художественной литературы с фольклором.</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Блок 2. Татарская литература по периодам</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Средневековая тюрко-татарская литература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Литература Булгарского периода. Поэма Кул Гали «Кыйссаи Йосыф» («Сказание о Юсуфе») (отрывки). Образы Юсуфа и Зулейхи. Сила любви. Идеи гуманизма и справедливости. Художественное своеобразие поэмы. Коранические сюжеты в татарской литературе.</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Литература периода Золотой Орды. Общая характеристика татарской литературы Золотоордынского периода. Поэма Сайф Сараи «Сөһәйл вә Гөлдерсен» («Сухайль и Гульдурсун») (отрывки). Идейно-эстетическое содержание поэмы, художественное своеобразие. Роль образов природы в произведении. Противопоставление любви жестокости и несправедливости.</w:t>
      </w:r>
    </w:p>
    <w:p w:rsidR="0062255C" w:rsidRPr="003F5CF6" w:rsidRDefault="0062255C" w:rsidP="00D514DB">
      <w:pPr>
        <w:jc w:val="both"/>
        <w:rPr>
          <w:rFonts w:eastAsia="Calibri"/>
          <w:sz w:val="24"/>
          <w:szCs w:val="24"/>
          <w:lang w:eastAsia="en-US"/>
        </w:rPr>
      </w:pPr>
      <w:r w:rsidRPr="003F5CF6">
        <w:rPr>
          <w:rFonts w:eastAsia="Calibri"/>
          <w:b/>
          <w:sz w:val="24"/>
          <w:szCs w:val="24"/>
          <w:lang w:eastAsia="en-US"/>
        </w:rPr>
        <w:t>Литература периода Казанского ханства.</w:t>
      </w:r>
      <w:r w:rsidRPr="003F5CF6">
        <w:rPr>
          <w:rFonts w:eastAsia="Calibri"/>
          <w:sz w:val="24"/>
          <w:szCs w:val="24"/>
          <w:lang w:eastAsia="en-US"/>
        </w:rPr>
        <w:t xml:space="preserve"> Стихотворение Кул Шарифа «Гафил торма» («Не будь неучем»). Дидактическое содержание, назидательность литературы. Роль знаний в жизни человека.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lastRenderedPageBreak/>
        <w:t xml:space="preserve">Творчество Мухаммедьяра. Поэма «Төхфәи мәрдан» («Подарок джигитам») (отрывки). Проблематика поэмы. Размышления автора о единстве и благополучии государства, о справедливости, милосердии, щедрости и верности. </w:t>
      </w:r>
    </w:p>
    <w:p w:rsidR="0062255C" w:rsidRPr="003F5CF6" w:rsidRDefault="0062255C" w:rsidP="00D514DB">
      <w:pPr>
        <w:jc w:val="both"/>
        <w:rPr>
          <w:rFonts w:eastAsia="Calibri"/>
          <w:b/>
          <w:sz w:val="24"/>
          <w:szCs w:val="24"/>
          <w:lang w:val="tt-RU" w:eastAsia="en-US"/>
        </w:rPr>
      </w:pPr>
      <w:r w:rsidRPr="003F5CF6">
        <w:rPr>
          <w:rFonts w:eastAsia="Calibri"/>
          <w:b/>
          <w:sz w:val="24"/>
          <w:szCs w:val="24"/>
          <w:lang w:eastAsia="en-US"/>
        </w:rPr>
        <w:t xml:space="preserve">Татарская литература XVII века. </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Особенности развития татарской литературы в X</w:t>
      </w:r>
      <w:r w:rsidRPr="003F5CF6">
        <w:rPr>
          <w:rFonts w:eastAsia="Calibri"/>
          <w:sz w:val="24"/>
          <w:szCs w:val="24"/>
          <w:lang w:val="en-US" w:eastAsia="en-US"/>
        </w:rPr>
        <w:t>V</w:t>
      </w:r>
      <w:r w:rsidRPr="003F5CF6">
        <w:rPr>
          <w:rFonts w:eastAsia="Calibri"/>
          <w:sz w:val="24"/>
          <w:szCs w:val="24"/>
          <w:lang w:eastAsia="en-US"/>
        </w:rPr>
        <w:t>I</w:t>
      </w:r>
      <w:r w:rsidRPr="003F5CF6">
        <w:rPr>
          <w:rFonts w:eastAsia="Calibri"/>
          <w:sz w:val="24"/>
          <w:szCs w:val="24"/>
          <w:lang w:val="en-US" w:eastAsia="en-US"/>
        </w:rPr>
        <w:t>I</w:t>
      </w:r>
      <w:r w:rsidRPr="003F5CF6">
        <w:rPr>
          <w:rFonts w:eastAsia="Calibri"/>
          <w:sz w:val="24"/>
          <w:szCs w:val="24"/>
          <w:lang w:eastAsia="en-US"/>
        </w:rPr>
        <w:t xml:space="preserve"> веке. Суфизм.</w:t>
      </w:r>
      <w:r w:rsidRPr="003F5CF6">
        <w:rPr>
          <w:rFonts w:eastAsia="Calibri"/>
          <w:sz w:val="24"/>
          <w:szCs w:val="24"/>
          <w:lang w:val="tt-RU" w:eastAsia="en-US"/>
        </w:rPr>
        <w:t xml:space="preserve"> </w:t>
      </w:r>
      <w:r w:rsidRPr="003F5CF6">
        <w:rPr>
          <w:rFonts w:eastAsia="Calibri"/>
          <w:sz w:val="24"/>
          <w:szCs w:val="24"/>
          <w:lang w:eastAsia="en-US"/>
        </w:rPr>
        <w:t>Нравственно-философское направление литературы.</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М</w:t>
      </w:r>
      <w:r w:rsidRPr="003F5CF6">
        <w:rPr>
          <w:rFonts w:eastAsia="Calibri"/>
          <w:sz w:val="24"/>
          <w:szCs w:val="24"/>
          <w:lang w:val="tt-RU" w:eastAsia="en-US"/>
        </w:rPr>
        <w:t>авля</w:t>
      </w:r>
      <w:r w:rsidRPr="003F5CF6">
        <w:rPr>
          <w:rFonts w:eastAsia="Calibri"/>
          <w:sz w:val="24"/>
          <w:szCs w:val="24"/>
          <w:lang w:eastAsia="en-US"/>
        </w:rPr>
        <w:t xml:space="preserve"> Колы</w:t>
      </w:r>
      <w:r w:rsidRPr="003F5CF6">
        <w:rPr>
          <w:rFonts w:eastAsia="Calibri"/>
          <w:sz w:val="24"/>
          <w:szCs w:val="24"/>
          <w:lang w:val="tt-RU" w:eastAsia="en-US"/>
        </w:rPr>
        <w:t>й.</w:t>
      </w:r>
      <w:r w:rsidRPr="003F5CF6">
        <w:rPr>
          <w:rFonts w:eastAsia="Calibri"/>
          <w:sz w:val="24"/>
          <w:szCs w:val="24"/>
          <w:lang w:eastAsia="en-US"/>
        </w:rPr>
        <w:t xml:space="preserve"> Хикметы. Проблематика хикметов. Духовные переживания, нравственные устои лирического героя.</w:t>
      </w:r>
    </w:p>
    <w:p w:rsidR="0062255C" w:rsidRPr="003F5CF6" w:rsidRDefault="0062255C" w:rsidP="00D514DB">
      <w:pPr>
        <w:jc w:val="both"/>
        <w:rPr>
          <w:rFonts w:eastAsia="Calibri"/>
          <w:b/>
          <w:sz w:val="24"/>
          <w:szCs w:val="24"/>
          <w:lang w:val="tt-RU" w:eastAsia="en-US"/>
        </w:rPr>
      </w:pPr>
      <w:r w:rsidRPr="003F5CF6">
        <w:rPr>
          <w:rFonts w:eastAsia="Calibri"/>
          <w:b/>
          <w:sz w:val="24"/>
          <w:szCs w:val="24"/>
          <w:lang w:eastAsia="en-US"/>
        </w:rPr>
        <w:t>Татарская литература XVIII века.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 Особенности развития татарской литературы в X</w:t>
      </w:r>
      <w:r w:rsidRPr="003F5CF6">
        <w:rPr>
          <w:rFonts w:eastAsia="Calibri"/>
          <w:sz w:val="24"/>
          <w:szCs w:val="24"/>
          <w:lang w:val="en-US" w:eastAsia="en-US"/>
        </w:rPr>
        <w:t>V</w:t>
      </w:r>
      <w:r w:rsidRPr="003F5CF6">
        <w:rPr>
          <w:rFonts w:eastAsia="Calibri"/>
          <w:sz w:val="24"/>
          <w:szCs w:val="24"/>
          <w:lang w:eastAsia="en-US"/>
        </w:rPr>
        <w:t>I</w:t>
      </w:r>
      <w:r w:rsidRPr="003F5CF6">
        <w:rPr>
          <w:rFonts w:eastAsia="Calibri"/>
          <w:sz w:val="24"/>
          <w:szCs w:val="24"/>
          <w:lang w:val="en-US" w:eastAsia="en-US"/>
        </w:rPr>
        <w:t>II</w:t>
      </w:r>
      <w:r w:rsidRPr="003F5CF6">
        <w:rPr>
          <w:rFonts w:eastAsia="Calibri"/>
          <w:sz w:val="24"/>
          <w:szCs w:val="24"/>
          <w:lang w:eastAsia="en-US"/>
        </w:rPr>
        <w:t xml:space="preserve"> веке. Сближение литературы с жизнью народа.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Габдурахима Утыз Имяни. Произведения «Гыйлемнең өстенлеге турында» («О преимуществе знания»), «Егет булу турында» («О мужестве»), «Кәсеп турында» («О торговле»), «Татулык турында» («О дружбе»), «Гомер итү турында» («О жизни»), «Үгет турында» («О назидании»)</w:t>
      </w:r>
      <w:r w:rsidRPr="003F5CF6">
        <w:rPr>
          <w:rFonts w:eastAsia="Calibri"/>
          <w:sz w:val="24"/>
          <w:szCs w:val="24"/>
          <w:lang w:val="tt-RU" w:eastAsia="en-US"/>
        </w:rPr>
        <w:t>.</w:t>
      </w:r>
      <w:r w:rsidRPr="003F5CF6">
        <w:rPr>
          <w:rFonts w:eastAsia="Calibri"/>
          <w:sz w:val="24"/>
          <w:szCs w:val="24"/>
          <w:lang w:eastAsia="en-US"/>
        </w:rPr>
        <w:t xml:space="preserve"> Назидательный характер произведений. Связь знания с трудом. Честность, справедливость, щедрость, терпение, воспитание нравственности в произведениях.</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 xml:space="preserve">Татарская литература XIX века.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Особенности развития татарской литературы в XIX веке. Просветительское движение у татар. Становление реалистической поэзии. Тематика произведений.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Габделджаббара Кандалый. Поэма «Сәхипҗәмал» («Сахибджамал») (отрывок). Прославление в поэме чувства любви. Описание красоты женщины. Взаимосвязанность идейно-эстетических находок автора с развитием общественного сознания.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К</w:t>
      </w:r>
      <w:r w:rsidRPr="003F5CF6">
        <w:rPr>
          <w:rFonts w:eastAsia="Calibri"/>
          <w:sz w:val="24"/>
          <w:szCs w:val="24"/>
          <w:lang w:val="tt-RU" w:eastAsia="en-US"/>
        </w:rPr>
        <w:t xml:space="preserve">аюма </w:t>
      </w:r>
      <w:r w:rsidRPr="003F5CF6">
        <w:rPr>
          <w:rFonts w:eastAsia="Calibri"/>
          <w:sz w:val="24"/>
          <w:szCs w:val="24"/>
          <w:lang w:eastAsia="en-US"/>
        </w:rPr>
        <w:t>Насыри. Рассказы из книги «Кырык бакча» («Сорок садов»). Нравственные качества. Духовная красота человека. Повесть «Әбугалисина» («Авиценна»). Образ Авиценны. Фантастический сюжет. Просветительские идеи в произведении. Олицетворение добра и зла. Художественная условность.</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Мусы Акъегетзадэ. Повесть «Хисаметдин менла» («Хисаметдин менла»). Просветительские идеи в произведении. Проблема героя времени. Авторская позиция в создании образа главного героя.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Загира Бигиева. Роман «Өлүф, яки Гүзәл кыз Хәдичә» («Тысячи, или красавица Хадича»). Первый детективный роман в татарской литературе. Проблематика романа. Судьба татарской женщины.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Первые драматические произведения в татарской литератур</w:t>
      </w:r>
      <w:r w:rsidRPr="003F5CF6">
        <w:rPr>
          <w:rFonts w:eastAsia="Calibri"/>
          <w:sz w:val="24"/>
          <w:szCs w:val="24"/>
          <w:lang w:val="tt-RU" w:eastAsia="en-US"/>
        </w:rPr>
        <w:t xml:space="preserve">е. </w:t>
      </w:r>
      <w:r w:rsidRPr="003F5CF6">
        <w:rPr>
          <w:rFonts w:eastAsia="Calibri"/>
          <w:sz w:val="24"/>
          <w:szCs w:val="24"/>
          <w:lang w:eastAsia="en-US"/>
        </w:rPr>
        <w:t xml:space="preserve">Пьеса Габдрахмана Ильяси «Бичара кыз» («Бедняжка»). Идейно-эстетическое своеобразие произведения. Проблема свободы личности. Право женщины, борьба за ее счастье.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Гаяза Исхаки. </w:t>
      </w:r>
      <w:r w:rsidRPr="003F5CF6">
        <w:rPr>
          <w:rFonts w:eastAsia="Calibri"/>
          <w:sz w:val="24"/>
          <w:szCs w:val="24"/>
          <w:lang w:val="tt-RU" w:eastAsia="en-US"/>
        </w:rPr>
        <w:t xml:space="preserve">Пьеса </w:t>
      </w:r>
      <w:r w:rsidRPr="003F5CF6">
        <w:rPr>
          <w:rFonts w:eastAsia="Calibri"/>
          <w:sz w:val="24"/>
          <w:szCs w:val="24"/>
          <w:lang w:eastAsia="en-US"/>
        </w:rPr>
        <w:t>«Өч хатын белән тормыш» («Жизнь с тремя женами»). Система образов в произведении.</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Татарская литература начала ХХ века. Особенности развития татарской литературы в начале XХ века.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Габдуллы Тукая. Стихотворения «Милләт</w:t>
      </w:r>
      <w:r w:rsidRPr="003F5CF6">
        <w:rPr>
          <w:rFonts w:eastAsia="Calibri"/>
          <w:sz w:val="24"/>
          <w:szCs w:val="24"/>
          <w:lang w:val="tt-RU" w:eastAsia="en-US"/>
        </w:rPr>
        <w:t>к</w:t>
      </w:r>
      <w:r w:rsidRPr="003F5CF6">
        <w:rPr>
          <w:rFonts w:eastAsia="Calibri"/>
          <w:sz w:val="24"/>
          <w:szCs w:val="24"/>
          <w:lang w:eastAsia="en-US"/>
        </w:rPr>
        <w:t>ә» («</w:t>
      </w:r>
      <w:r w:rsidRPr="003F5CF6">
        <w:rPr>
          <w:rFonts w:eastAsia="Calibri"/>
          <w:sz w:val="24"/>
          <w:szCs w:val="24"/>
          <w:lang w:val="tt-RU" w:eastAsia="en-US"/>
        </w:rPr>
        <w:t>К н</w:t>
      </w:r>
      <w:r w:rsidRPr="003F5CF6">
        <w:rPr>
          <w:rFonts w:eastAsia="Calibri"/>
          <w:sz w:val="24"/>
          <w:szCs w:val="24"/>
          <w:lang w:eastAsia="en-US"/>
        </w:rPr>
        <w:t xml:space="preserve">ации»), «Тәэссер» («Впечатление»), «Милли моңнар» («Народные напевы»), «Ана догасы» («Молитва матери»).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Басня «Умарта корты һәм чебеннәр» («Пчела и мухи»).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Стихотворения «Туган җиремә» («Родной земле»), «Туган авыл» («Родная деревня»), «Пар ат» («Пара лошадей»), «Җәйге таң хатирәсе», («Летняя заря»). Образ родной деревни, природа родного края. Особенности пейзажной лирики. Воспевание родной земли. Сказочность поездки лирического героя в Казань.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Повесть «Исемдә калганнар» («Мои воспоминания») (отрывок из автобиографической повести). Образ маленького Тукая. Произведения Г. Тукая в изобразительном искусстве.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Жизнь и творчество Гаяза Исхаки. Повесть «Ул әле өйләнмәгән иде» («Он еще не был женат»). Проблемы заключения смешанного брака, воспитания детей в такой семье. Духовная близость и религиозное отличие, сохранение национальных особенностей. Повесть «Ике йөз елдан соң инкыйраз» («Исчезновение через двести лет»). Композиция повести, ее проблематика, конфликт. Стиль произведения.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lastRenderedPageBreak/>
        <w:t>Творчество Дардменда. Стихотворения «Кораб» («Корабль»), «Бүзләрем маналмадым» («Не окропил я саван»). Изображение судьбы нации, народа в образах корабля, бури, волны и пропасти. Связь человека со Вселенной, миром, единство с природой. Символические образы. Стихотворение «Кил, өйрән» («Давай, учись»). Роль родного языка в жизни человека. Понимание необходимости изучения других языков. Борьба</w:t>
      </w:r>
      <w:r w:rsidRPr="003F5CF6">
        <w:rPr>
          <w:rFonts w:eastAsiaTheme="minorHAnsi"/>
          <w:sz w:val="24"/>
          <w:szCs w:val="24"/>
          <w:lang w:eastAsia="en-US"/>
        </w:rPr>
        <w:t xml:space="preserve"> в произведении</w:t>
      </w:r>
      <w:r w:rsidRPr="003F5CF6">
        <w:rPr>
          <w:rFonts w:eastAsia="Calibri"/>
          <w:sz w:val="24"/>
          <w:szCs w:val="24"/>
          <w:lang w:eastAsia="en-US"/>
        </w:rPr>
        <w:t xml:space="preserve"> чистоту языка. Стихотворение «Видагъ» («Прощание»). Чувства и переживания лирического героя. Образы природы как средство раскрытия душевных переживаний лирического героя. Рассказ «Богдай» («Пшеница»). Нравственный смысл рассказа: духовное богатство и роль человека в обществе.</w:t>
      </w:r>
    </w:p>
    <w:p w:rsidR="0062255C" w:rsidRPr="003F5CF6" w:rsidRDefault="0062255C" w:rsidP="00D514DB">
      <w:pPr>
        <w:jc w:val="both"/>
        <w:rPr>
          <w:rFonts w:eastAsia="Calibri"/>
          <w:color w:val="FF0000"/>
          <w:sz w:val="24"/>
          <w:szCs w:val="24"/>
          <w:lang w:eastAsia="en-US"/>
        </w:rPr>
      </w:pPr>
      <w:r w:rsidRPr="003F5CF6">
        <w:rPr>
          <w:rFonts w:eastAsia="Calibri"/>
          <w:sz w:val="24"/>
          <w:szCs w:val="24"/>
          <w:lang w:eastAsia="en-US"/>
        </w:rPr>
        <w:t xml:space="preserve">Творчество Сагита Рамиева. Стихотворения «Таң вакыты» («На рассвете»), «Мин» («Я»). Переживания лирического героя за свой народ, желание видеть его свободным, образованным, прогрессивным. Особенности романтического пафоса.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Фатиха Амирхана. Повесть «Хәят» («Хаят»). Противостояние культа красоты, женственности, любви и консервативных устоев в обществе. Глубокий психологизм переживаний главной героини. Влияние среды на формирование мировоззрений героини. Система образов.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Рассказ «Бер харәбәдә» («На руинах»). Размышления лирического героя о жизни и ее скоротечности, о смерти и ее неизбежности. Рассказ «Ай өстендәге Зөһрә кыз» («Девушка Зухра на Луне»). Фольклорные мотивы в литературном произведении. Победа добра над злом. Система образов в сказке, символические образы.</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Рассказ «Нәҗип» («Наджип»). Нравственная сторона произведения. Противопоставление моральных принципов. Психологический образ литературного героя.</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Жизнь и творчество Галимджана Ибрагимова. Роман «Яшь йөрәкләр» («Молодые сердца»). Противопоставление старого и нового. Система образов в произведении. Идея свободы личности. Рассказ «Яз башы» («Начало весны»). Образы природы в произведении. Пейзаж. Психологизм в раскрытии характеров литературных героев.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Шарифа Камала. Повесть «Акчарлаклар» («Чайки»). Система образов в произведении. Размышления автора о счастье. Тема поиска счастья на чужой земле. Пейзаж. Общечеловеческое и национальное в литературе. Рассказ «Буранда» («В метель»). Приемы эмоционального воздействия на читателя. Образ матери.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Наджиба Думави. Рассказ «Яшь ана» («Молодая мать»). Художественная деталь, символ. Роль художественной детали в характеристике героя. Стихотворение «Син – кеше» («Ты – человек»). Размышления о смысле жизни, о месте человека в обществе</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Гали Рахима. </w:t>
      </w:r>
      <w:r w:rsidRPr="003F5CF6">
        <w:rPr>
          <w:rFonts w:eastAsia="Calibri"/>
          <w:sz w:val="24"/>
          <w:szCs w:val="24"/>
          <w:lang w:val="tt-RU" w:eastAsia="en-US"/>
        </w:rPr>
        <w:t xml:space="preserve">Рассказ </w:t>
      </w:r>
      <w:r w:rsidRPr="003F5CF6">
        <w:rPr>
          <w:rFonts w:eastAsia="Calibri"/>
          <w:sz w:val="24"/>
          <w:szCs w:val="24"/>
          <w:lang w:eastAsia="en-US"/>
        </w:rPr>
        <w:t>«Яз әкиятләре» («Весенние сказки»). Условность и аллегорическая образность.</w:t>
      </w:r>
      <w:r w:rsidRPr="003F5CF6">
        <w:rPr>
          <w:rFonts w:eastAsia="Calibri"/>
          <w:sz w:val="24"/>
          <w:szCs w:val="24"/>
          <w:lang w:val="tt-RU" w:eastAsia="en-US"/>
        </w:rPr>
        <w:t xml:space="preserve"> </w:t>
      </w:r>
      <w:r w:rsidRPr="003F5CF6">
        <w:rPr>
          <w:rFonts w:eastAsia="Calibri"/>
          <w:sz w:val="24"/>
          <w:szCs w:val="24"/>
          <w:lang w:eastAsia="en-US"/>
        </w:rPr>
        <w:t>Рассказ «Битлек» («Маска»). Особенности национальных праздников, чувство ответственности за свои поступки, правила этики.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Жизнь и творчество Галиаскара Камала. Комедия «Беренче театр» («Первый театр»). Комический характер конфликта в произведении. Приемы воссоздания комичности образов. Просветительские идеи в комедии. </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Творчество Мирхайдара Файзи. Драма «Галиябану» («Галиябану»). Традиционный любовный треугольник. Система образов в произведении. Трагическое разрешение конфликта.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Маджита Гафури. Басня «Сарыкны кем ашаган» («Кто съел овцу»). </w:t>
      </w:r>
      <w:r w:rsidRPr="003F5CF6">
        <w:rPr>
          <w:rFonts w:eastAsia="Calibri"/>
          <w:sz w:val="24"/>
          <w:szCs w:val="24"/>
          <w:lang w:val="tt-RU" w:eastAsia="en-US"/>
        </w:rPr>
        <w:t>Проблематика басни. Система образов.</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Татарская литература 1920-1930-х годов.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Гаяза Исхаки. Повесть «Көз»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Галимджана Ибрагимова. Роман «Казакъ кызы» («Дочь степи»). История создания романа. Судьба человека. Проблематика романа. Традиции и обычаи казахского народа. Рассказ «Алмачуар» («Чубарый») Система образов в рассказе. Любовь героя произведения к лошади. Образ татарской деревни. Нравственные устои татарской деревни.</w:t>
      </w:r>
    </w:p>
    <w:p w:rsidR="0062255C" w:rsidRPr="003F5CF6" w:rsidRDefault="0062255C" w:rsidP="00D514DB">
      <w:pPr>
        <w:jc w:val="both"/>
        <w:rPr>
          <w:rFonts w:eastAsia="Calibri"/>
          <w:noProof/>
          <w:spacing w:val="-1"/>
          <w:sz w:val="24"/>
          <w:szCs w:val="24"/>
          <w:lang w:eastAsia="en-US"/>
        </w:rPr>
      </w:pPr>
      <w:r w:rsidRPr="003F5CF6">
        <w:rPr>
          <w:rFonts w:eastAsia="Calibri"/>
          <w:sz w:val="24"/>
          <w:szCs w:val="24"/>
          <w:lang w:eastAsia="en-US"/>
        </w:rPr>
        <w:t>Творчество Фатиха Амирхана. Повесть «Шәфигулла агай» («Шафигулла ага»). Понимание противодействия общей идеологии. Восприятие сути жизненных перипетий через сатирическое повествование. Сатирический шарж.</w:t>
      </w:r>
    </w:p>
    <w:p w:rsidR="0062255C" w:rsidRPr="003F5CF6" w:rsidRDefault="0062255C" w:rsidP="00D514DB">
      <w:pPr>
        <w:jc w:val="both"/>
        <w:rPr>
          <w:rFonts w:eastAsia="Calibri"/>
          <w:noProof/>
          <w:spacing w:val="-1"/>
          <w:sz w:val="24"/>
          <w:szCs w:val="24"/>
          <w:lang w:eastAsia="en-US"/>
        </w:rPr>
      </w:pPr>
      <w:r w:rsidRPr="003F5CF6">
        <w:rPr>
          <w:rFonts w:eastAsia="Calibri"/>
          <w:sz w:val="24"/>
          <w:szCs w:val="24"/>
          <w:lang w:eastAsia="en-US"/>
        </w:rPr>
        <w:t>Творчество Аделя Кутуя. Повесть «Тапшырылмаган хатлар» («Неотосланные письма»). Эпистолярный жанр в литературе. Проблема любви и создания семьи, ее разрешение в повести. Отношение автора к образам Галии и Искандера. Романтическое изображение нового человека.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lastRenderedPageBreak/>
        <w:t xml:space="preserve">Творчество Хади Такташа. Поэма «Мәхәббәт тәүбәсе» («Раскаяние в любви»). Авторская позиция в отношении героев произведения. Отрицательное отношение автора к идее «свободной любви». Стихотворение «Әй, җырлыйсы килә шушы җырны» («Так хочется спеть эту песню»). Образ малой родины. Ностальгия по прошлому, счастливому детству. Рассказ «Хикәяне ничек язарга?» («Как написать рассказ?») (отрывок). Принципы создания жанра рассказа. Своеобразие языка и интонации произведения.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Махмута Галяу. Жанровое своеобразие романа «Мөһәҗирләр» («Мухаджиры»). Судьба татарского народа. Проблематика романа. Система образов.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Карима Тинчурина. Драма «Сүнгән йолдызлар» («Угасшие</w:t>
      </w:r>
      <w:r w:rsidRPr="003F5CF6">
        <w:rPr>
          <w:rFonts w:eastAsiaTheme="minorHAnsi"/>
          <w:sz w:val="24"/>
          <w:szCs w:val="24"/>
          <w:lang w:eastAsia="en-US"/>
        </w:rPr>
        <w:t xml:space="preserve"> з</w:t>
      </w:r>
      <w:r w:rsidRPr="003F5CF6">
        <w:rPr>
          <w:rFonts w:eastAsia="Calibri"/>
          <w:sz w:val="24"/>
          <w:szCs w:val="24"/>
          <w:lang w:eastAsia="en-US"/>
        </w:rPr>
        <w:t>везды»). Метафоричность названия. Изображение войны как причины всех бед и несчастий в судьбе народа. Символические образы в произведении.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Татарская литература периода Великой Отечественной войны и послевоенного времени.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Жизнь и творчество Мусы Джалиля. Цикл «Моабит дәфтәре» («Моабитская тетрадь) («Җырларым» («Мои песни»), «Ирек» («Воля»), «Кошчык» («Пташка»), «Кичер, илем» («Прости, Родина»), «Төрмәдә төш» («Сон в тюрьме»). История возвращения «Моабитских тетрадей» на родину поэта. Тема мужества и героизма. Чувства и переживания лирического героя. Поэтические приемы в создании стихотворений. Стихотворение «Кызыл ромашка» («Красная ромашка»). Восхваление храбрости и мужества советского солдата. Чувство долга перед Родиной.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Жизнь и творчество Фатиха Карима. Стихотворение «Ватаным өчен» («За Родину»). Тема патриотизма в творчестве Ф. Карима. Образ защитника родины. Стихотворение «Сибәли дә сибәли» («Моросит и моросит»). Картины природы, их роль в создании образа. Суровые условия войны. Стихотворения «Кыр казы» («Дикий гусь»), «Шомырт куагы» («Куст черемухи»). Тема тоски по Родине, по родным и близким.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Аделя Кутуя. Нэсер (стихи в прозе) «Сагыну» («Ностальгия»). Любовь к Родине, гордость за свой народ, надежда и вера в благополучное возвращение. Чувство тоски по родной земле.</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Хасана Туфана. Стихотворения «Каеннар сары иде?» («Березы стали желтыми»), «Иртәләр җитте исә» («Когда наступит утро»), «Гөлләр инде яфрак яралар» («Уже распускаются цветы»). Противоречивые чувства в душе лирического героя. Стихотворения «Туган тел» («Родной язык»), «Агыла да болыт, агыла...» («Плывут облака»), «Кайсыгызның кулы җылы?» («У кого руки теплее»), «Күбәләк («Бабочка»). Богатство и многообразие человеческих чувств и переживаний. Отношение поэта к родному языку.</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 xml:space="preserve">Творчество </w:t>
      </w:r>
      <w:r w:rsidRPr="003F5CF6">
        <w:rPr>
          <w:rFonts w:eastAsia="Calibri"/>
          <w:sz w:val="24"/>
          <w:szCs w:val="24"/>
          <w:lang w:val="tt-RU" w:eastAsia="en-US"/>
        </w:rPr>
        <w:t>Ахмета</w:t>
      </w:r>
      <w:r w:rsidRPr="003F5CF6">
        <w:rPr>
          <w:rFonts w:eastAsia="Calibri"/>
          <w:sz w:val="24"/>
          <w:szCs w:val="24"/>
          <w:lang w:eastAsia="en-US"/>
        </w:rPr>
        <w:t xml:space="preserve"> Исхака. Басня «Карт имән белән яшь егет» («Старый дуб и молодой парень»). Проблематика басни. Художественное своеобразие произведения.</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А</w:t>
      </w:r>
      <w:r w:rsidRPr="003F5CF6">
        <w:rPr>
          <w:rFonts w:eastAsia="Calibri"/>
          <w:sz w:val="24"/>
          <w:szCs w:val="24"/>
          <w:lang w:val="tt-RU" w:eastAsia="en-US"/>
        </w:rPr>
        <w:t>хмета</w:t>
      </w:r>
      <w:r w:rsidRPr="003F5CF6">
        <w:rPr>
          <w:rFonts w:eastAsia="Calibri"/>
          <w:sz w:val="24"/>
          <w:szCs w:val="24"/>
          <w:lang w:eastAsia="en-US"/>
        </w:rPr>
        <w:t xml:space="preserve"> Файзи. Роман «Тукай» («Тукай»). Образ поэта в романе. Судьба Тукая как сына татарского народа.</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Татарская литература 1960-1980-х годов.</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Татарская проза 1960-1980-х годов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А</w:t>
      </w:r>
      <w:r w:rsidRPr="003F5CF6">
        <w:rPr>
          <w:rFonts w:eastAsia="Calibri"/>
          <w:sz w:val="24"/>
          <w:szCs w:val="24"/>
          <w:lang w:val="tt-RU" w:eastAsia="en-US"/>
        </w:rPr>
        <w:t>мирхана</w:t>
      </w:r>
      <w:r w:rsidRPr="003F5CF6">
        <w:rPr>
          <w:rFonts w:eastAsia="Calibri"/>
          <w:sz w:val="24"/>
          <w:szCs w:val="24"/>
          <w:lang w:eastAsia="en-US"/>
        </w:rPr>
        <w:t xml:space="preserve"> Еники. Повесть «Әйтелмәгән васыять» («Невысказанное завещание»). Система образов в повести. Проблематика повести. Потеря нравственных ориентиров в обществе. Судьба татарской нации. Философское значение понятия «завещание». Рассказ А. Еники «Кем җырлады?» («Кто пел?»). Образ раненого лейтенанта, его чувства и переживания в последние моменты жизни. Образ татарской песни в рассказе. Рассказ «Матурлык» («Красота»). Духовная красота человека. Любовь между матерью и сыном. Образ Бадретдина.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Г</w:t>
      </w:r>
      <w:r w:rsidRPr="003F5CF6">
        <w:rPr>
          <w:rFonts w:eastAsia="Calibri"/>
          <w:sz w:val="24"/>
          <w:szCs w:val="24"/>
          <w:lang w:val="tt-RU" w:eastAsia="en-US"/>
        </w:rPr>
        <w:t>арифа</w:t>
      </w:r>
      <w:r w:rsidRPr="003F5CF6">
        <w:rPr>
          <w:rFonts w:eastAsia="Calibri"/>
          <w:sz w:val="24"/>
          <w:szCs w:val="24"/>
          <w:lang w:eastAsia="en-US"/>
        </w:rPr>
        <w:t xml:space="preserve"> Ахунова. Повесть «Идел кызы» («Дочь Волги»). Судьба человека, ее связь с общественно-политическими событиями, происходившими в стране. Отображение общественных и нравственных противоречий прошлого.</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Г</w:t>
      </w:r>
      <w:r w:rsidRPr="003F5CF6">
        <w:rPr>
          <w:rFonts w:eastAsia="Calibri"/>
          <w:sz w:val="24"/>
          <w:szCs w:val="24"/>
          <w:lang w:val="tt-RU" w:eastAsia="en-US"/>
        </w:rPr>
        <w:t>умера</w:t>
      </w:r>
      <w:r w:rsidRPr="003F5CF6">
        <w:rPr>
          <w:rFonts w:eastAsia="Calibri"/>
          <w:sz w:val="24"/>
          <w:szCs w:val="24"/>
          <w:lang w:eastAsia="en-US"/>
        </w:rPr>
        <w:t xml:space="preserve"> Баширова. Повесть «Туган ягым – яшел бишек» («Родимый край – зеленая моя колыбель»). Отображение жизни татарского народа в повести. Духовное богатство, нравственные принципы. Изображение национальных традиций и обычаев. Автобиографизм повести. Портретная характеристика персонажей.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Ф</w:t>
      </w:r>
      <w:r w:rsidRPr="003F5CF6">
        <w:rPr>
          <w:rFonts w:eastAsia="Calibri"/>
          <w:sz w:val="24"/>
          <w:szCs w:val="24"/>
          <w:lang w:val="tt-RU" w:eastAsia="en-US"/>
        </w:rPr>
        <w:t xml:space="preserve">атиха </w:t>
      </w:r>
      <w:r w:rsidRPr="003F5CF6">
        <w:rPr>
          <w:rFonts w:eastAsia="Calibri"/>
          <w:sz w:val="24"/>
          <w:szCs w:val="24"/>
          <w:lang w:eastAsia="en-US"/>
        </w:rPr>
        <w:t xml:space="preserve">Хусни. Повесть «Йөзек кашы» («Перстень»). Светлые лирические чувства героев произведения. Трагический финал любви.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lastRenderedPageBreak/>
        <w:t>Жизнь и творчество А</w:t>
      </w:r>
      <w:r w:rsidRPr="003F5CF6">
        <w:rPr>
          <w:rFonts w:eastAsia="Calibri"/>
          <w:sz w:val="24"/>
          <w:szCs w:val="24"/>
          <w:lang w:val="tt-RU" w:eastAsia="en-US"/>
        </w:rPr>
        <w:t>яза</w:t>
      </w:r>
      <w:r w:rsidRPr="003F5CF6">
        <w:rPr>
          <w:rFonts w:eastAsia="Calibri"/>
          <w:sz w:val="24"/>
          <w:szCs w:val="24"/>
          <w:lang w:eastAsia="en-US"/>
        </w:rPr>
        <w:t xml:space="preserve"> Гилязова. Повесть «Өч аршын 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Н</w:t>
      </w:r>
      <w:r w:rsidRPr="003F5CF6">
        <w:rPr>
          <w:rFonts w:eastAsia="Calibri"/>
          <w:sz w:val="24"/>
          <w:szCs w:val="24"/>
          <w:lang w:val="tt-RU" w:eastAsia="en-US"/>
        </w:rPr>
        <w:t xml:space="preserve">урихана </w:t>
      </w:r>
      <w:r w:rsidRPr="003F5CF6">
        <w:rPr>
          <w:rFonts w:eastAsia="Calibri"/>
          <w:sz w:val="24"/>
          <w:szCs w:val="24"/>
          <w:lang w:eastAsia="en-US"/>
        </w:rPr>
        <w:t xml:space="preserve">Фаттаха. Роман «Ител суы ака торур» («Течет река Итиль»). Историческая действительность и вымысел в романе. Образ жизни, традиции и обычаи народа. Жанр исторического романа.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М</w:t>
      </w:r>
      <w:r w:rsidRPr="003F5CF6">
        <w:rPr>
          <w:rFonts w:eastAsia="Calibri"/>
          <w:sz w:val="24"/>
          <w:szCs w:val="24"/>
          <w:lang w:val="tt-RU" w:eastAsia="en-US"/>
        </w:rPr>
        <w:t>ухаммета</w:t>
      </w:r>
      <w:r w:rsidRPr="003F5CF6">
        <w:rPr>
          <w:rFonts w:eastAsia="Calibri"/>
          <w:sz w:val="24"/>
          <w:szCs w:val="24"/>
          <w:lang w:eastAsia="en-US"/>
        </w:rPr>
        <w:t xml:space="preserve"> Магдеева. Повесть «Без – кырык беренче ел балалары» («Мы – дети сорок первого года»). Изображение трудностей военных и послевоенных лет. Образ подростка.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Жизнь и творчество Ф</w:t>
      </w:r>
      <w:r w:rsidRPr="003F5CF6">
        <w:rPr>
          <w:rFonts w:eastAsia="Calibri"/>
          <w:sz w:val="24"/>
          <w:szCs w:val="24"/>
          <w:lang w:val="tt-RU" w:eastAsia="en-US"/>
        </w:rPr>
        <w:t xml:space="preserve">аниса </w:t>
      </w:r>
      <w:r w:rsidRPr="003F5CF6">
        <w:rPr>
          <w:rFonts w:eastAsia="Calibri"/>
          <w:sz w:val="24"/>
          <w:szCs w:val="24"/>
          <w:lang w:eastAsia="en-US"/>
        </w:rPr>
        <w:t>Яруллина. Повесть «Җилкәннәр җилдә сынала» («Упругие паруса»). Судьба человека. Сила воли и сильный характер. Принципы нравственности. Понятия честности, милосердия, взаимовыручки и взаимоподдержки. Стихотворение «Туган ягы кирәк кешегә» («Человеку нужна Родина»). Понимание роли родного края в жизни человека. Стихотворение «Сез иң гүзәл кеше икәнсез» («Вы самый прекрасный человек»). Образ учителя. Отношение к нему лирического героя. Выразительные средства в стихотворении.</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Жизнь и творчество И</w:t>
      </w:r>
      <w:r w:rsidRPr="003F5CF6">
        <w:rPr>
          <w:rFonts w:eastAsia="Calibri"/>
          <w:sz w:val="24"/>
          <w:szCs w:val="24"/>
          <w:lang w:val="tt-RU" w:eastAsia="en-US"/>
        </w:rPr>
        <w:t>брагима</w:t>
      </w:r>
      <w:r w:rsidRPr="003F5CF6">
        <w:rPr>
          <w:rFonts w:eastAsia="Calibri"/>
          <w:sz w:val="24"/>
          <w:szCs w:val="24"/>
          <w:lang w:eastAsia="en-US"/>
        </w:rPr>
        <w:t xml:space="preserve"> Салахова. Повесть «Колыма хикәяләре» («Колымские рассказы»). Трагизм событий, связанных с репрессиями. Осуждение культа личности. </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 xml:space="preserve">Повесть </w:t>
      </w:r>
      <w:r w:rsidRPr="003F5CF6">
        <w:rPr>
          <w:rFonts w:eastAsia="Calibri"/>
          <w:sz w:val="24"/>
          <w:szCs w:val="24"/>
          <w:lang w:val="tt-RU" w:eastAsia="en-US"/>
        </w:rPr>
        <w:t>Абдурахмана</w:t>
      </w:r>
      <w:r w:rsidRPr="003F5CF6">
        <w:rPr>
          <w:rFonts w:eastAsia="Calibri"/>
          <w:sz w:val="24"/>
          <w:szCs w:val="24"/>
          <w:lang w:eastAsia="en-US"/>
        </w:rPr>
        <w:t xml:space="preserve"> Абсалямова «Миңа унтугыз яшь иде» («Мне было девятнадцать»). Рассказ от имени погибшего солдата. Трагизм войны. Герой-повествователь.</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Повесть Р</w:t>
      </w:r>
      <w:r w:rsidRPr="003F5CF6">
        <w:rPr>
          <w:rFonts w:eastAsia="Calibri"/>
          <w:sz w:val="24"/>
          <w:szCs w:val="24"/>
          <w:lang w:val="tt-RU" w:eastAsia="en-US"/>
        </w:rPr>
        <w:t xml:space="preserve">ината </w:t>
      </w:r>
      <w:r w:rsidRPr="003F5CF6">
        <w:rPr>
          <w:rFonts w:eastAsia="Calibri"/>
          <w:sz w:val="24"/>
          <w:szCs w:val="24"/>
          <w:lang w:eastAsia="en-US"/>
        </w:rPr>
        <w:t>Мухаммадиева «Беренче умырзая» («Первый подснежник»). Образ природы. Бережное отношение к природе. Связь поколений. Чистота помыслов.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Татарская лирика 1960-1980-х годов.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С</w:t>
      </w:r>
      <w:r w:rsidRPr="003F5CF6">
        <w:rPr>
          <w:rFonts w:eastAsia="Calibri"/>
          <w:sz w:val="24"/>
          <w:szCs w:val="24"/>
          <w:lang w:val="tt-RU" w:eastAsia="en-US"/>
        </w:rPr>
        <w:t>ибгата</w:t>
      </w:r>
      <w:r w:rsidRPr="003F5CF6">
        <w:rPr>
          <w:rFonts w:eastAsia="Calibri"/>
          <w:sz w:val="24"/>
          <w:szCs w:val="24"/>
          <w:lang w:eastAsia="en-US"/>
        </w:rPr>
        <w:t xml:space="preserve"> Хакима. Стихотворения «Тукайга» («Тукаю»), «Әй, язмыш, язмыш» («Эх, судьба, судьба»), «Бу кырлар, бу 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 Рассказ С. Хакима «Шигырь ничек туа?» («Как рождаются стихи?»). Принципы и приемы создания лирического произведения.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Стихотворения Г</w:t>
      </w:r>
      <w:r w:rsidRPr="003F5CF6">
        <w:rPr>
          <w:rFonts w:eastAsia="Calibri"/>
          <w:sz w:val="24"/>
          <w:szCs w:val="24"/>
          <w:lang w:val="tt-RU" w:eastAsia="en-US"/>
        </w:rPr>
        <w:t>амиля</w:t>
      </w:r>
      <w:r w:rsidRPr="003F5CF6">
        <w:rPr>
          <w:rFonts w:eastAsia="Calibri"/>
          <w:sz w:val="24"/>
          <w:szCs w:val="24"/>
          <w:lang w:eastAsia="en-US"/>
        </w:rPr>
        <w:t xml:space="preserve"> Афзала «Без татарлар» («Мы татары»), «Бу – Ватан» («Это – Родина»). Национальный образ народа.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w:t>
      </w:r>
      <w:r w:rsidRPr="003F5CF6">
        <w:rPr>
          <w:rFonts w:eastAsia="Calibri"/>
          <w:sz w:val="24"/>
          <w:szCs w:val="24"/>
          <w:lang w:val="tt-RU" w:eastAsia="en-US"/>
        </w:rPr>
        <w:t>авиля</w:t>
      </w:r>
      <w:r w:rsidRPr="003F5CF6">
        <w:rPr>
          <w:rFonts w:eastAsia="Calibri"/>
          <w:sz w:val="24"/>
          <w:szCs w:val="24"/>
          <w:lang w:eastAsia="en-US"/>
        </w:rPr>
        <w:t xml:space="preserve"> Файзуллина. Цикл «Нюанслар иле» («Страна нюансов»): «Чынлык» («Действительность»), «Вакыт» («Время), «Көзге яңгыр» («Осенний дождь»), «Язгы кәеф» («Весеннее настроение»). Философские размышления поэта о времени, истории, жизни. Стихотворение «Туган тел турында бер шигырь» («Стихотворение о родном языке»). Роль родного языка в жизни человека. Понимание важности его сохранения и развития. «Гадиләргә гимн» («Гимн простым людям»). Смысл жизни и место человека в обществе. Уважение к труду. </w:t>
      </w:r>
      <w:r w:rsidRPr="003F5CF6">
        <w:rPr>
          <w:rFonts w:eastAsia="Calibri"/>
          <w:sz w:val="24"/>
          <w:szCs w:val="24"/>
          <w:lang w:val="tt-RU" w:eastAsia="en-US"/>
        </w:rPr>
        <w:t>Поэма</w:t>
      </w:r>
      <w:r w:rsidRPr="003F5CF6">
        <w:rPr>
          <w:rFonts w:eastAsia="Calibri"/>
          <w:sz w:val="24"/>
          <w:szCs w:val="24"/>
          <w:lang w:eastAsia="en-US"/>
        </w:rPr>
        <w:t xml:space="preserve"> «Сәйдәш» («Сайдаш»). Поэма о жизни и творчестве известного татарского композитора С. Сайдашева. Раскрытие противоречий в судьбе композитора.</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Творчество Роб</w:t>
      </w:r>
      <w:r w:rsidRPr="003F5CF6">
        <w:rPr>
          <w:rFonts w:eastAsia="Calibri"/>
          <w:sz w:val="24"/>
          <w:szCs w:val="24"/>
          <w:lang w:val="tt-RU" w:eastAsia="en-US"/>
        </w:rPr>
        <w:t>ерта</w:t>
      </w:r>
      <w:r w:rsidRPr="003F5CF6">
        <w:rPr>
          <w:rFonts w:eastAsia="Calibri"/>
          <w:sz w:val="24"/>
          <w:szCs w:val="24"/>
          <w:lang w:eastAsia="en-US"/>
        </w:rPr>
        <w:t xml:space="preserve"> Ахметзянова. Стихотворения «Елганың борылган төшендә» («У извилины реки»), «Гомер китабы» («Книга жизни»), «Өй түрендә яфрак алкышлары» («Шелест листьев у дома»), «Югалган көн» («Пропавший день»). Размышления о духовном мире человек</w:t>
      </w:r>
      <w:r w:rsidRPr="003F5CF6">
        <w:rPr>
          <w:rFonts w:eastAsia="Calibri"/>
          <w:sz w:val="24"/>
          <w:szCs w:val="24"/>
          <w:lang w:val="tt-RU" w:eastAsia="en-US"/>
        </w:rPr>
        <w:t>а.</w:t>
      </w:r>
      <w:r w:rsidRPr="003F5CF6">
        <w:rPr>
          <w:rFonts w:eastAsia="Times New Roman"/>
          <w:sz w:val="24"/>
          <w:szCs w:val="24"/>
        </w:rPr>
        <w:t xml:space="preserve"> </w:t>
      </w:r>
      <w:r w:rsidRPr="003F5CF6">
        <w:rPr>
          <w:rFonts w:eastAsia="Times New Roman"/>
          <w:sz w:val="24"/>
          <w:szCs w:val="24"/>
          <w:lang w:val="tt-RU"/>
        </w:rPr>
        <w:t>У</w:t>
      </w:r>
      <w:r w:rsidRPr="003F5CF6">
        <w:rPr>
          <w:rFonts w:eastAsia="Times New Roman"/>
          <w:sz w:val="24"/>
          <w:szCs w:val="24"/>
        </w:rPr>
        <w:t>словны</w:t>
      </w:r>
      <w:r w:rsidRPr="003F5CF6">
        <w:rPr>
          <w:rFonts w:eastAsia="Times New Roman"/>
          <w:sz w:val="24"/>
          <w:szCs w:val="24"/>
          <w:lang w:val="tt-RU"/>
        </w:rPr>
        <w:t>е</w:t>
      </w:r>
      <w:r w:rsidRPr="003F5CF6">
        <w:rPr>
          <w:rFonts w:eastAsia="Times New Roman"/>
          <w:sz w:val="24"/>
          <w:szCs w:val="24"/>
        </w:rPr>
        <w:t xml:space="preserve"> образ</w:t>
      </w:r>
      <w:r w:rsidRPr="003F5CF6">
        <w:rPr>
          <w:rFonts w:eastAsia="Times New Roman"/>
          <w:sz w:val="24"/>
          <w:szCs w:val="24"/>
          <w:lang w:val="tt-RU"/>
        </w:rPr>
        <w:t xml:space="preserve">ы </w:t>
      </w:r>
      <w:r w:rsidRPr="003F5CF6">
        <w:rPr>
          <w:rFonts w:eastAsia="Times New Roman"/>
          <w:sz w:val="24"/>
          <w:szCs w:val="24"/>
        </w:rPr>
        <w:t>и символ</w:t>
      </w:r>
      <w:r w:rsidRPr="003F5CF6">
        <w:rPr>
          <w:rFonts w:eastAsia="Times New Roman"/>
          <w:sz w:val="24"/>
          <w:szCs w:val="24"/>
          <w:lang w:val="tt-RU"/>
        </w:rPr>
        <w:t>ы</w:t>
      </w:r>
      <w:r w:rsidRPr="003F5CF6">
        <w:rPr>
          <w:rFonts w:eastAsia="Times New Roman"/>
          <w:sz w:val="24"/>
          <w:szCs w:val="24"/>
        </w:rPr>
        <w:t>, ас</w:t>
      </w:r>
      <w:r w:rsidRPr="003F5CF6">
        <w:rPr>
          <w:rFonts w:eastAsia="Times New Roman"/>
          <w:sz w:val="24"/>
          <w:szCs w:val="24"/>
          <w:lang w:val="tt-RU"/>
        </w:rPr>
        <w:t>с</w:t>
      </w:r>
      <w:r w:rsidRPr="003F5CF6">
        <w:rPr>
          <w:rFonts w:eastAsia="Times New Roman"/>
          <w:sz w:val="24"/>
          <w:szCs w:val="24"/>
        </w:rPr>
        <w:t>оциаци</w:t>
      </w:r>
      <w:r w:rsidRPr="003F5CF6">
        <w:rPr>
          <w:rFonts w:eastAsia="Times New Roman"/>
          <w:sz w:val="24"/>
          <w:szCs w:val="24"/>
          <w:lang w:val="tt-RU"/>
        </w:rPr>
        <w:t>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w:t>
      </w:r>
      <w:r w:rsidRPr="003F5CF6">
        <w:rPr>
          <w:rFonts w:eastAsia="Calibri"/>
          <w:sz w:val="24"/>
          <w:szCs w:val="24"/>
          <w:lang w:val="tt-RU" w:eastAsia="en-US"/>
        </w:rPr>
        <w:t>ината</w:t>
      </w:r>
      <w:r w:rsidRPr="003F5CF6">
        <w:rPr>
          <w:rFonts w:eastAsia="Calibri"/>
          <w:sz w:val="24"/>
          <w:szCs w:val="24"/>
          <w:lang w:eastAsia="en-US"/>
        </w:rPr>
        <w:t xml:space="preserve"> Хариса. Стихотворения «Сабантуй» («Сабантуй»), «Ак сөлге» («Белое полотенце»). Проблема сохранения национальных традиций. Стихотворение «Кеше кайчан матур» («Чем красив человек»). Изображение внутренней красоты человека в поэзии.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w:t>
      </w:r>
      <w:r w:rsidRPr="003F5CF6">
        <w:rPr>
          <w:rFonts w:eastAsia="Calibri"/>
          <w:sz w:val="24"/>
          <w:szCs w:val="24"/>
          <w:lang w:val="tt-RU" w:eastAsia="en-US"/>
        </w:rPr>
        <w:t>азиля</w:t>
      </w:r>
      <w:r w:rsidRPr="003F5CF6">
        <w:rPr>
          <w:rFonts w:eastAsia="Calibri"/>
          <w:sz w:val="24"/>
          <w:szCs w:val="24"/>
          <w:lang w:eastAsia="en-US"/>
        </w:rPr>
        <w:t xml:space="preserve"> Валиева. Стихотворение «Ватаным» («Отчизна моя»). Любовь лирического героя к Родине.</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Зульфата. Стихотворения «Тамыр көлләре» («Пепел корней»), «Тылсым» («Волшебство»). Смысл жизни, служение своей родине, своему народу. Благородные деяния во имя других людей.</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М</w:t>
      </w:r>
      <w:r w:rsidRPr="003F5CF6">
        <w:rPr>
          <w:rFonts w:eastAsia="Calibri"/>
          <w:sz w:val="24"/>
          <w:szCs w:val="24"/>
          <w:lang w:val="tt-RU" w:eastAsia="en-US"/>
        </w:rPr>
        <w:t>удариса</w:t>
      </w:r>
      <w:r w:rsidRPr="003F5CF6">
        <w:rPr>
          <w:rFonts w:eastAsia="Calibri"/>
          <w:sz w:val="24"/>
          <w:szCs w:val="24"/>
          <w:lang w:eastAsia="en-US"/>
        </w:rPr>
        <w:t xml:space="preserve"> Аглямова. Стихотворения «Каеннар булсаң иде» («Как березы»), «Учак урыннары» («Места, где были костры»). Верность идеалам, проблемы исторической памяти. Стихотворение «Матурлык минем белән» («Красота всегда со мной»). Тема красоты в окружающем мире. Умение видеть красоту. Эстетическое восприятие мира.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Рассказ И</w:t>
      </w:r>
      <w:r w:rsidRPr="003F5CF6">
        <w:rPr>
          <w:rFonts w:eastAsia="Calibri"/>
          <w:sz w:val="24"/>
          <w:szCs w:val="24"/>
          <w:lang w:val="tt-RU" w:eastAsia="en-US"/>
        </w:rPr>
        <w:t>брагима</w:t>
      </w:r>
      <w:r w:rsidRPr="003F5CF6">
        <w:rPr>
          <w:rFonts w:eastAsia="Calibri"/>
          <w:sz w:val="24"/>
          <w:szCs w:val="24"/>
          <w:lang w:eastAsia="en-US"/>
        </w:rPr>
        <w:t xml:space="preserve"> Гази «Ак сирень» («Белая сирень»). Первая любовь и связанные с ней переживания героя. Чувство разочарования. Символическое содержание пейзажных образов.</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lastRenderedPageBreak/>
        <w:t>Жизнь и творчество Т</w:t>
      </w:r>
      <w:r w:rsidRPr="003F5CF6">
        <w:rPr>
          <w:rFonts w:eastAsia="Calibri"/>
          <w:sz w:val="24"/>
          <w:szCs w:val="24"/>
          <w:lang w:val="tt-RU" w:eastAsia="en-US"/>
        </w:rPr>
        <w:t>уфана</w:t>
      </w:r>
      <w:r w:rsidRPr="003F5CF6">
        <w:rPr>
          <w:rFonts w:eastAsia="Calibri"/>
          <w:sz w:val="24"/>
          <w:szCs w:val="24"/>
          <w:lang w:eastAsia="en-US"/>
        </w:rPr>
        <w:t xml:space="preserve"> Миңнуллина. Пьеса «Дуслар җыелган җирдә» («Когда собираются друзья»). Нравственные проблемы в произведении. Драма «Әлдермештән Әлмәндәр» («Старик Альмандар из Альдермыша»). Философское понимание жизни и смерти, тема ответственности перед обществом, честности, уважения к своему прошлому, вера в будущее. Образ сильного человека</w:t>
      </w:r>
      <w:r w:rsidRPr="003F5CF6">
        <w:rPr>
          <w:rFonts w:eastAsiaTheme="minorHAnsi"/>
          <w:sz w:val="24"/>
          <w:szCs w:val="24"/>
          <w:lang w:eastAsia="en-US"/>
        </w:rPr>
        <w:t xml:space="preserve"> в</w:t>
      </w:r>
      <w:r w:rsidRPr="003F5CF6">
        <w:rPr>
          <w:rFonts w:eastAsia="Calibri"/>
          <w:sz w:val="24"/>
          <w:szCs w:val="24"/>
          <w:lang w:eastAsia="en-US"/>
        </w:rPr>
        <w:t xml:space="preserve"> произведении.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Ш</w:t>
      </w:r>
      <w:r w:rsidRPr="003F5CF6">
        <w:rPr>
          <w:rFonts w:eastAsia="Calibri"/>
          <w:sz w:val="24"/>
          <w:szCs w:val="24"/>
          <w:lang w:val="tt-RU" w:eastAsia="en-US"/>
        </w:rPr>
        <w:t>ауката</w:t>
      </w:r>
      <w:r w:rsidRPr="003F5CF6">
        <w:rPr>
          <w:rFonts w:eastAsia="Calibri"/>
          <w:sz w:val="24"/>
          <w:szCs w:val="24"/>
          <w:lang w:eastAsia="en-US"/>
        </w:rPr>
        <w:t xml:space="preserve"> Галиева. Стихотворение «</w:t>
      </w:r>
      <w:r w:rsidRPr="003F5CF6">
        <w:rPr>
          <w:rFonts w:eastAsia="Calibri"/>
          <w:sz w:val="24"/>
          <w:szCs w:val="24"/>
          <w:lang w:val="tt-RU" w:eastAsia="en-US"/>
        </w:rPr>
        <w:t>Һ</w:t>
      </w:r>
      <w:r w:rsidRPr="003F5CF6">
        <w:rPr>
          <w:rFonts w:eastAsia="Calibri"/>
          <w:sz w:val="24"/>
          <w:szCs w:val="24"/>
          <w:lang w:eastAsia="en-US"/>
        </w:rPr>
        <w:t>әркем әйтә дөресен» («Каждый говорит правду»), «Пәрәмәч» («Перемяч»). Приемы создания комичности в лирическом произведении.</w:t>
      </w: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 xml:space="preserve">Татарская литература рубежа </w:t>
      </w:r>
      <w:r w:rsidRPr="003F5CF6">
        <w:rPr>
          <w:rFonts w:eastAsia="Calibri"/>
          <w:b/>
          <w:sz w:val="24"/>
          <w:szCs w:val="24"/>
          <w:lang w:val="en-US" w:eastAsia="en-US"/>
        </w:rPr>
        <w:t>XX</w:t>
      </w:r>
      <w:r w:rsidRPr="003F5CF6">
        <w:rPr>
          <w:rFonts w:eastAsia="Calibri"/>
          <w:b/>
          <w:sz w:val="24"/>
          <w:szCs w:val="24"/>
          <w:lang w:eastAsia="en-US"/>
        </w:rPr>
        <w:t>-</w:t>
      </w:r>
      <w:r w:rsidRPr="003F5CF6">
        <w:rPr>
          <w:rFonts w:eastAsia="Calibri"/>
          <w:b/>
          <w:sz w:val="24"/>
          <w:szCs w:val="24"/>
          <w:lang w:val="en-US" w:eastAsia="en-US"/>
        </w:rPr>
        <w:t>XXI</w:t>
      </w:r>
      <w:r w:rsidRPr="003F5CF6">
        <w:rPr>
          <w:rFonts w:eastAsia="Calibri"/>
          <w:b/>
          <w:sz w:val="24"/>
          <w:szCs w:val="24"/>
          <w:lang w:eastAsia="en-US"/>
        </w:rPr>
        <w:t xml:space="preserve"> веков.</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Гимн</w:t>
      </w:r>
      <w:r w:rsidRPr="003F5CF6">
        <w:rPr>
          <w:rFonts w:eastAsia="Calibri"/>
          <w:sz w:val="24"/>
          <w:szCs w:val="24"/>
          <w:lang w:val="tt-RU" w:eastAsia="en-US"/>
        </w:rPr>
        <w:t xml:space="preserve">. </w:t>
      </w:r>
      <w:r w:rsidRPr="003F5CF6">
        <w:rPr>
          <w:rFonts w:eastAsia="Calibri"/>
          <w:sz w:val="24"/>
          <w:szCs w:val="24"/>
          <w:lang w:eastAsia="en-US"/>
        </w:rPr>
        <w:t>Гимн России. Гимн Татарстана.</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Жизнь и творчество Р</w:t>
      </w:r>
      <w:r w:rsidRPr="003F5CF6">
        <w:rPr>
          <w:rFonts w:eastAsia="Calibri"/>
          <w:sz w:val="24"/>
          <w:szCs w:val="24"/>
          <w:lang w:val="tt-RU" w:eastAsia="en-US"/>
        </w:rPr>
        <w:t>оберта</w:t>
      </w:r>
      <w:r w:rsidRPr="003F5CF6">
        <w:rPr>
          <w:rFonts w:eastAsia="Calibri"/>
          <w:sz w:val="24"/>
          <w:szCs w:val="24"/>
          <w:lang w:eastAsia="en-US"/>
        </w:rPr>
        <w:t xml:space="preserve"> Миннуллина. Стихотворение «Татарларым» («Мои татары»). Изображение истории и национальных особенностей татарского народа. Судьба народа, переживание за его будущее. Произведения Р. Миннулина для детей. Стихотворение «Әни, мин көчек күрдем» («Мама, я видел щенка»). Тема детской мечты. Чувства сострадания и милосердия. «Бүренең кешеләр белән дуслашуы турында кечкенә әкият» («Сказка о Волке, который дружил с людьми»). Прием нонсенса в сказке.</w:t>
      </w:r>
      <w:r w:rsidRPr="003F5CF6">
        <w:rPr>
          <w:rFonts w:eastAsia="Calibri"/>
          <w:sz w:val="24"/>
          <w:szCs w:val="24"/>
          <w:lang w:val="tt-RU" w:eastAsia="en-US"/>
        </w:rPr>
        <w:t xml:space="preserve">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Стихотворения И</w:t>
      </w:r>
      <w:r w:rsidRPr="003F5CF6">
        <w:rPr>
          <w:rFonts w:eastAsia="Calibri"/>
          <w:sz w:val="24"/>
          <w:szCs w:val="24"/>
          <w:lang w:val="tt-RU" w:eastAsia="en-US"/>
        </w:rPr>
        <w:t>лсеяр</w:t>
      </w:r>
      <w:r w:rsidRPr="003F5CF6">
        <w:rPr>
          <w:rFonts w:eastAsia="Calibri"/>
          <w:sz w:val="24"/>
          <w:szCs w:val="24"/>
          <w:lang w:eastAsia="en-US"/>
        </w:rPr>
        <w:t xml:space="preserve"> Ихсановой «Кеше булса…» («Если это человек...»), «Гомер» («Жизнь»). Смысл жизни, служение своей родине, своему народу. Благородные деяния во имя других людей.</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w:t>
      </w:r>
      <w:r w:rsidRPr="003F5CF6">
        <w:rPr>
          <w:rFonts w:eastAsia="Calibri"/>
          <w:sz w:val="24"/>
          <w:szCs w:val="24"/>
          <w:lang w:val="tt-RU" w:eastAsia="en-US"/>
        </w:rPr>
        <w:t>адифа</w:t>
      </w:r>
      <w:r w:rsidRPr="003F5CF6">
        <w:rPr>
          <w:rFonts w:eastAsia="Calibri"/>
          <w:sz w:val="24"/>
          <w:szCs w:val="24"/>
          <w:lang w:eastAsia="en-US"/>
        </w:rPr>
        <w:t xml:space="preserve"> Гаташа. Стихотворения «Кар астында гөлләр...» («Цветы под снегом...»), «Татар китабы» («Татарская книга»). Исторические личности татарского народа. Трагедия их судьбы. Книга – духовное богатство, символ красоты и вечности.</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Творчество Ф</w:t>
      </w:r>
      <w:r w:rsidRPr="003F5CF6">
        <w:rPr>
          <w:rFonts w:eastAsia="Calibri"/>
          <w:sz w:val="24"/>
          <w:szCs w:val="24"/>
          <w:lang w:val="tt-RU" w:eastAsia="en-US"/>
        </w:rPr>
        <w:t>оата</w:t>
      </w:r>
      <w:r w:rsidRPr="003F5CF6">
        <w:rPr>
          <w:rFonts w:eastAsia="Calibri"/>
          <w:sz w:val="24"/>
          <w:szCs w:val="24"/>
          <w:lang w:eastAsia="en-US"/>
        </w:rPr>
        <w:t xml:space="preserve"> Садриева. Повесть «Таң җиле» («Утренний ветер»). Сила слова. Миссия поэта. Трагедия потери духовной связи между поколениями.</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Рассказ Р</w:t>
      </w:r>
      <w:r w:rsidRPr="003F5CF6">
        <w:rPr>
          <w:rFonts w:eastAsia="Calibri"/>
          <w:sz w:val="24"/>
          <w:szCs w:val="24"/>
          <w:lang w:val="tt-RU" w:eastAsia="en-US"/>
        </w:rPr>
        <w:t>абита</w:t>
      </w:r>
      <w:r w:rsidRPr="003F5CF6">
        <w:rPr>
          <w:rFonts w:eastAsia="Calibri"/>
          <w:sz w:val="24"/>
          <w:szCs w:val="24"/>
          <w:lang w:eastAsia="en-US"/>
        </w:rPr>
        <w:t xml:space="preserve"> Батуллы «Имче» («Знахарка»). Исторический сюжет о детстве Тукая. Сходство и различия в создании образа главного героя в разных произведениях. Особенности повествования.</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Рассказ М</w:t>
      </w:r>
      <w:r w:rsidRPr="003F5CF6">
        <w:rPr>
          <w:rFonts w:eastAsia="Calibri"/>
          <w:sz w:val="24"/>
          <w:szCs w:val="24"/>
          <w:lang w:val="tt-RU" w:eastAsia="en-US"/>
        </w:rPr>
        <w:t>арселя</w:t>
      </w:r>
      <w:r w:rsidRPr="003F5CF6">
        <w:rPr>
          <w:rFonts w:eastAsia="Calibri"/>
          <w:sz w:val="24"/>
          <w:szCs w:val="24"/>
          <w:lang w:eastAsia="en-US"/>
        </w:rPr>
        <w:t xml:space="preserve"> Галиева «Җиңәсем килде» («Хочу победить»). Понятие чести, справедливости, уважения.</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Стихотворения М</w:t>
      </w:r>
      <w:r w:rsidRPr="003F5CF6">
        <w:rPr>
          <w:rFonts w:eastAsia="Calibri"/>
          <w:sz w:val="24"/>
          <w:szCs w:val="24"/>
          <w:lang w:val="tt-RU" w:eastAsia="en-US"/>
        </w:rPr>
        <w:t>ухаммета</w:t>
      </w:r>
      <w:r w:rsidRPr="003F5CF6">
        <w:rPr>
          <w:rFonts w:eastAsia="Calibri"/>
          <w:sz w:val="24"/>
          <w:szCs w:val="24"/>
          <w:lang w:eastAsia="en-US"/>
        </w:rPr>
        <w:t xml:space="preserve"> Мирзы «Көздә бер мәл» («Одно мгновение осени»), «Әткәң-әнкәң фатихасы» («Благословение родителей»), «Моң» («Печаль»). Роль природы в раскрытии чувств и переживаний лирического героя. Долг перед родителями. Благословление родителей.</w:t>
      </w:r>
    </w:p>
    <w:p w:rsidR="0062255C" w:rsidRPr="003F5CF6" w:rsidRDefault="0062255C" w:rsidP="00D514DB">
      <w:pPr>
        <w:jc w:val="both"/>
        <w:rPr>
          <w:rFonts w:eastAsia="Calibri"/>
          <w:sz w:val="24"/>
          <w:szCs w:val="24"/>
          <w:lang w:val="tt-RU" w:eastAsia="en-US"/>
        </w:rPr>
      </w:pPr>
      <w:r w:rsidRPr="003F5CF6">
        <w:rPr>
          <w:rFonts w:eastAsia="Calibri"/>
          <w:sz w:val="24"/>
          <w:szCs w:val="24"/>
          <w:lang w:val="tt-RU" w:eastAsia="en-US"/>
        </w:rPr>
        <w:t xml:space="preserve">Стихотворение </w:t>
      </w:r>
      <w:r w:rsidRPr="003F5CF6">
        <w:rPr>
          <w:rFonts w:eastAsia="Calibri"/>
          <w:sz w:val="24"/>
          <w:szCs w:val="24"/>
          <w:lang w:eastAsia="en-US"/>
        </w:rPr>
        <w:t>Г</w:t>
      </w:r>
      <w:r w:rsidRPr="003F5CF6">
        <w:rPr>
          <w:rFonts w:eastAsia="Calibri"/>
          <w:sz w:val="24"/>
          <w:szCs w:val="24"/>
          <w:lang w:val="tt-RU" w:eastAsia="en-US"/>
        </w:rPr>
        <w:t>азинура</w:t>
      </w:r>
      <w:r w:rsidRPr="003F5CF6">
        <w:rPr>
          <w:rFonts w:eastAsia="Calibri"/>
          <w:sz w:val="24"/>
          <w:szCs w:val="24"/>
          <w:lang w:eastAsia="en-US"/>
        </w:rPr>
        <w:t xml:space="preserve"> Мурат</w:t>
      </w:r>
      <w:r w:rsidRPr="003F5CF6">
        <w:rPr>
          <w:rFonts w:eastAsia="Calibri"/>
          <w:sz w:val="24"/>
          <w:szCs w:val="24"/>
          <w:lang w:val="tt-RU" w:eastAsia="en-US"/>
        </w:rPr>
        <w:t>а</w:t>
      </w:r>
      <w:r w:rsidRPr="003F5CF6">
        <w:rPr>
          <w:rFonts w:eastAsia="Calibri"/>
          <w:sz w:val="24"/>
          <w:szCs w:val="24"/>
          <w:lang w:eastAsia="en-US"/>
        </w:rPr>
        <w:t xml:space="preserve"> «Шагыйрь» («Поэт»). Стихотворения из цикла «Литовская мозаика» «Үле тел» («Мертвый язык»), «Литвада татар күле буенда килгән уй...» («Размышления у татарского озера...»). Уважение к истории своего народа, сохранение родного языка, чувство ответственности за них.</w:t>
      </w:r>
    </w:p>
    <w:p w:rsidR="0062255C" w:rsidRPr="003F5CF6" w:rsidRDefault="0062255C" w:rsidP="00D514DB">
      <w:pPr>
        <w:jc w:val="both"/>
        <w:rPr>
          <w:rFonts w:eastAsia="Calibri"/>
          <w:sz w:val="24"/>
          <w:szCs w:val="24"/>
          <w:lang w:val="tt-RU" w:eastAsia="en-US"/>
        </w:rPr>
      </w:pPr>
      <w:r w:rsidRPr="003F5CF6">
        <w:rPr>
          <w:rFonts w:eastAsia="Calibri"/>
          <w:sz w:val="24"/>
          <w:szCs w:val="24"/>
          <w:lang w:val="tt-RU" w:eastAsia="en-US"/>
        </w:rPr>
        <w:t xml:space="preserve">Стихотворение </w:t>
      </w:r>
      <w:r w:rsidRPr="003F5CF6">
        <w:rPr>
          <w:rFonts w:eastAsia="Calibri"/>
          <w:sz w:val="24"/>
          <w:szCs w:val="24"/>
          <w:lang w:eastAsia="en-US"/>
        </w:rPr>
        <w:t>Р</w:t>
      </w:r>
      <w:r w:rsidRPr="003F5CF6">
        <w:rPr>
          <w:rFonts w:eastAsia="Calibri"/>
          <w:sz w:val="24"/>
          <w:szCs w:val="24"/>
          <w:lang w:val="tt-RU" w:eastAsia="en-US"/>
        </w:rPr>
        <w:t>оберта</w:t>
      </w:r>
      <w:r w:rsidRPr="003F5CF6">
        <w:rPr>
          <w:rFonts w:eastAsia="Calibri"/>
          <w:sz w:val="24"/>
          <w:szCs w:val="24"/>
          <w:lang w:eastAsia="en-US"/>
        </w:rPr>
        <w:t xml:space="preserve"> Р</w:t>
      </w:r>
      <w:r w:rsidRPr="003F5CF6">
        <w:rPr>
          <w:rFonts w:eastAsia="Calibri"/>
          <w:sz w:val="24"/>
          <w:szCs w:val="24"/>
          <w:lang w:val="tt-RU" w:eastAsia="en-US"/>
        </w:rPr>
        <w:t>а</w:t>
      </w:r>
      <w:r w:rsidRPr="003F5CF6">
        <w:rPr>
          <w:rFonts w:eastAsia="Calibri"/>
          <w:sz w:val="24"/>
          <w:szCs w:val="24"/>
          <w:lang w:eastAsia="en-US"/>
        </w:rPr>
        <w:t>к</w:t>
      </w:r>
      <w:r w:rsidRPr="003F5CF6">
        <w:rPr>
          <w:rFonts w:eastAsia="Calibri"/>
          <w:sz w:val="24"/>
          <w:szCs w:val="24"/>
          <w:lang w:val="tt-RU" w:eastAsia="en-US"/>
        </w:rPr>
        <w:t>и</w:t>
      </w:r>
      <w:r w:rsidRPr="003F5CF6">
        <w:rPr>
          <w:rFonts w:eastAsia="Calibri"/>
          <w:sz w:val="24"/>
          <w:szCs w:val="24"/>
          <w:lang w:eastAsia="en-US"/>
        </w:rPr>
        <w:t>пов</w:t>
      </w:r>
      <w:r w:rsidRPr="003F5CF6">
        <w:rPr>
          <w:rFonts w:eastAsia="Calibri"/>
          <w:sz w:val="24"/>
          <w:szCs w:val="24"/>
          <w:lang w:val="tt-RU" w:eastAsia="en-US"/>
        </w:rPr>
        <w:t>а</w:t>
      </w:r>
      <w:r w:rsidRPr="003F5CF6">
        <w:rPr>
          <w:rFonts w:eastAsia="Calibri"/>
          <w:sz w:val="24"/>
          <w:szCs w:val="24"/>
          <w:lang w:eastAsia="en-US"/>
        </w:rPr>
        <w:t xml:space="preserve"> «Мин яратам сине, Татарстан» («Я люблю тебя, Татарстан!») Образ Родины. Чувства гордости и любви к родному краю.</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Стихотворение Л</w:t>
      </w:r>
      <w:r w:rsidRPr="003F5CF6">
        <w:rPr>
          <w:rFonts w:eastAsia="Calibri"/>
          <w:sz w:val="24"/>
          <w:szCs w:val="24"/>
          <w:lang w:val="tt-RU" w:eastAsia="en-US"/>
        </w:rPr>
        <w:t>ябиба</w:t>
      </w:r>
      <w:r w:rsidRPr="003F5CF6">
        <w:rPr>
          <w:rFonts w:eastAsia="Calibri"/>
          <w:sz w:val="24"/>
          <w:szCs w:val="24"/>
          <w:lang w:eastAsia="en-US"/>
        </w:rPr>
        <w:t xml:space="preserve"> Лерона «Фашист очып үтте» («Фашист пролетел»). Картины военного времени. Трагизм. Схожесть и различие в слове и изобразительном искусстве в воспроизведении модели жизни, в создании образа, в выражении идеи. Образ врага.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Современная татарская литература.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Особенности современной татарской литературы. Обзор.</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А</w:t>
      </w:r>
      <w:r w:rsidRPr="003F5CF6">
        <w:rPr>
          <w:rFonts w:eastAsia="Calibri"/>
          <w:sz w:val="24"/>
          <w:szCs w:val="24"/>
          <w:lang w:val="tt-RU" w:eastAsia="en-US"/>
        </w:rPr>
        <w:t>йгул</w:t>
      </w:r>
      <w:r w:rsidRPr="003F5CF6">
        <w:rPr>
          <w:rFonts w:eastAsia="Calibri"/>
          <w:sz w:val="24"/>
          <w:szCs w:val="24"/>
          <w:lang w:eastAsia="en-US"/>
        </w:rPr>
        <w:t xml:space="preserve">ь Ахметгалиевой. Рассказ «Кайтаваз» («Эхо»). Отношения матери и детей. Роль матери в жизни человека. </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Рустема Галиуллина. Рассказ «Сәлам» («Привет»). Противопоставление внешней красоты внутренней. Ложь и разочарование. Проза в стихах «Юлларда ак җил иде» («На дорогах белый ветер»). Смысл жизни, жизненный опыт и преодоление препятствий на жизненном пути.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Творчество Рузаля Мухамметшина. Стихотворения «Август азагы» («Конец августа»), «Күктә кояш балкып-балкып яна» «А солнце в небе светит ярко-ярко»).</w:t>
      </w:r>
      <w:r w:rsidRPr="003F5CF6">
        <w:rPr>
          <w:rFonts w:eastAsiaTheme="minorHAnsi"/>
          <w:sz w:val="24"/>
          <w:szCs w:val="24"/>
          <w:lang w:eastAsia="en-US"/>
        </w:rPr>
        <w:t xml:space="preserve"> </w:t>
      </w:r>
      <w:r w:rsidRPr="003F5CF6">
        <w:rPr>
          <w:rFonts w:eastAsia="Calibri"/>
          <w:sz w:val="24"/>
          <w:szCs w:val="24"/>
          <w:lang w:eastAsia="en-US"/>
        </w:rPr>
        <w:t xml:space="preserve">Своеобразие творчества поэта. </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Тема вечности в творчестве молодых писателей.</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Периодические издания на татарском языке.</w:t>
      </w:r>
    </w:p>
    <w:p w:rsidR="0062255C" w:rsidRDefault="0062255C" w:rsidP="00D514DB">
      <w:pPr>
        <w:jc w:val="both"/>
        <w:rPr>
          <w:rFonts w:eastAsia="Calibri"/>
          <w:sz w:val="24"/>
          <w:szCs w:val="24"/>
          <w:lang w:val="tt-RU" w:eastAsia="en-US"/>
        </w:rPr>
      </w:pPr>
      <w:r w:rsidRPr="003F5CF6">
        <w:rPr>
          <w:rFonts w:eastAsia="Calibri"/>
          <w:sz w:val="24"/>
          <w:szCs w:val="24"/>
          <w:lang w:eastAsia="en-US"/>
        </w:rPr>
        <w:t>Журналы «Ялкын» («Пламя»), «Идел» («Идель»), «Казан утлары» («Огни Казани»), «Безне</w:t>
      </w:r>
      <w:r w:rsidRPr="003F5CF6">
        <w:rPr>
          <w:rFonts w:eastAsia="Calibri"/>
          <w:sz w:val="24"/>
          <w:szCs w:val="24"/>
          <w:lang w:val="tt-RU" w:eastAsia="en-US"/>
        </w:rPr>
        <w:t>ң</w:t>
      </w:r>
      <w:r w:rsidRPr="003F5CF6">
        <w:rPr>
          <w:rFonts w:eastAsia="Calibri"/>
          <w:sz w:val="24"/>
          <w:szCs w:val="24"/>
          <w:lang w:eastAsia="en-US"/>
        </w:rPr>
        <w:t xml:space="preserve"> мирас» («Наше наследие»)</w:t>
      </w:r>
      <w:r w:rsidRPr="003F5CF6">
        <w:rPr>
          <w:rFonts w:eastAsia="Calibri"/>
          <w:sz w:val="24"/>
          <w:szCs w:val="24"/>
          <w:lang w:val="tt-RU" w:eastAsia="en-US"/>
        </w:rPr>
        <w:t xml:space="preserve">, газета </w:t>
      </w:r>
      <w:r w:rsidRPr="003F5CF6">
        <w:rPr>
          <w:rFonts w:eastAsia="Calibri"/>
          <w:sz w:val="24"/>
          <w:szCs w:val="24"/>
          <w:lang w:eastAsia="en-US"/>
        </w:rPr>
        <w:t>«</w:t>
      </w:r>
      <w:r w:rsidRPr="003F5CF6">
        <w:rPr>
          <w:rFonts w:eastAsia="Calibri"/>
          <w:sz w:val="24"/>
          <w:szCs w:val="24"/>
          <w:lang w:val="tt-RU" w:eastAsia="en-US"/>
        </w:rPr>
        <w:t>Татарстан яшьләре</w:t>
      </w:r>
      <w:r w:rsidRPr="003F5CF6">
        <w:rPr>
          <w:rFonts w:eastAsia="Calibri"/>
          <w:sz w:val="24"/>
          <w:szCs w:val="24"/>
          <w:lang w:eastAsia="en-US"/>
        </w:rPr>
        <w:t>» («Молодежь Татарстана»)</w:t>
      </w:r>
      <w:r w:rsidRPr="003F5CF6">
        <w:rPr>
          <w:rFonts w:eastAsia="Calibri"/>
          <w:sz w:val="24"/>
          <w:szCs w:val="24"/>
          <w:lang w:val="tt-RU" w:eastAsia="en-US"/>
        </w:rPr>
        <w:t>. Содержание, тематика, проблематика изданий.</w:t>
      </w:r>
    </w:p>
    <w:p w:rsidR="003F5CF6" w:rsidRPr="003F5CF6" w:rsidRDefault="003F5CF6" w:rsidP="00D514DB">
      <w:pPr>
        <w:jc w:val="both"/>
        <w:rPr>
          <w:rFonts w:eastAsia="Calibri"/>
          <w:sz w:val="24"/>
          <w:szCs w:val="24"/>
          <w:lang w:val="tt-RU"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lastRenderedPageBreak/>
        <w:t>Блок 3. Теория литературы</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sz w:val="24"/>
          <w:szCs w:val="24"/>
          <w:lang w:eastAsia="en-US"/>
        </w:rPr>
      </w:pPr>
      <w:r w:rsidRPr="003F5CF6">
        <w:rPr>
          <w:rFonts w:eastAsia="Calibri"/>
          <w:b/>
          <w:sz w:val="24"/>
          <w:szCs w:val="24"/>
          <w:lang w:eastAsia="en-US"/>
        </w:rPr>
        <w:t>Устное народное творчество.</w:t>
      </w:r>
      <w:r w:rsidRPr="003F5CF6">
        <w:rPr>
          <w:rFonts w:eastAsia="Calibri"/>
          <w:sz w:val="24"/>
          <w:szCs w:val="24"/>
          <w:lang w:eastAsia="en-US"/>
        </w:rPr>
        <w:t xml:space="preserve"> Жанры фольклора: сказка (волшебная, бытовая, сказка о животных), песня, легенда, предание, баит, миф, дастан. Малые жанры фольклора: загадки, пословицы и поговорки.</w:t>
      </w:r>
    </w:p>
    <w:p w:rsidR="0062255C" w:rsidRPr="003F5CF6" w:rsidRDefault="0062255C" w:rsidP="00D514DB">
      <w:pPr>
        <w:jc w:val="both"/>
        <w:rPr>
          <w:rFonts w:eastAsia="Calibri"/>
          <w:sz w:val="24"/>
          <w:szCs w:val="24"/>
          <w:lang w:val="tt-RU" w:eastAsia="en-US"/>
        </w:rPr>
      </w:pPr>
      <w:r w:rsidRPr="003F5CF6">
        <w:rPr>
          <w:rFonts w:eastAsia="Calibri"/>
          <w:b/>
          <w:sz w:val="24"/>
          <w:szCs w:val="24"/>
          <w:lang w:eastAsia="en-US"/>
        </w:rPr>
        <w:t>Род и жанр литературы.</w:t>
      </w:r>
      <w:r w:rsidRPr="003F5CF6">
        <w:rPr>
          <w:rFonts w:eastAsia="Calibri"/>
          <w:sz w:val="24"/>
          <w:szCs w:val="24"/>
          <w:lang w:eastAsia="en-US"/>
        </w:rPr>
        <w:t xml:space="preserve"> Литературные роды: эпос, лирика и драма. Жанр. Эпические жанры: роман, повесть, рассказ. Лирические жанры: пейзажная лирика, гражданская лирика, интимная лирика, философская лирика. Драматические жанры: комедия, трагедия, драма. Лиро-эпические жанры: сюжетное стихотворение, басня, нэсер (стихи в прозе), поэма, баллада. Литературная сказка. Автобиографическое произведение. Биографическое произведение.</w:t>
      </w:r>
      <w:r w:rsidRPr="003F5CF6">
        <w:rPr>
          <w:rFonts w:eastAsia="Calibri"/>
          <w:sz w:val="24"/>
          <w:szCs w:val="24"/>
          <w:lang w:val="tt-RU" w:eastAsia="en-US"/>
        </w:rPr>
        <w:t xml:space="preserve"> Гимн.</w:t>
      </w:r>
    </w:p>
    <w:p w:rsidR="0062255C" w:rsidRPr="003F5CF6" w:rsidRDefault="0062255C" w:rsidP="00D514DB">
      <w:pPr>
        <w:jc w:val="both"/>
        <w:rPr>
          <w:rFonts w:eastAsia="Calibri"/>
          <w:sz w:val="24"/>
          <w:szCs w:val="24"/>
          <w:lang w:eastAsia="en-US"/>
        </w:rPr>
      </w:pPr>
      <w:r w:rsidRPr="003F5CF6">
        <w:rPr>
          <w:rFonts w:eastAsia="Calibri"/>
          <w:b/>
          <w:sz w:val="24"/>
          <w:szCs w:val="24"/>
          <w:lang w:eastAsia="en-US"/>
        </w:rPr>
        <w:t>Образность в литературном произведении.</w:t>
      </w:r>
      <w:r w:rsidRPr="003F5CF6">
        <w:rPr>
          <w:rFonts w:eastAsia="Calibri"/>
          <w:sz w:val="24"/>
          <w:szCs w:val="24"/>
          <w:lang w:eastAsia="en-US"/>
        </w:rPr>
        <w:t xml:space="preserve"> 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«я», образ автора, авторская позиция. Образы природы, образы-вещи, мифологические образы, фантастические образы. </w:t>
      </w:r>
    </w:p>
    <w:p w:rsidR="0062255C" w:rsidRPr="003F5CF6" w:rsidRDefault="0062255C" w:rsidP="00D514DB">
      <w:pPr>
        <w:jc w:val="both"/>
        <w:rPr>
          <w:rFonts w:eastAsia="Calibri"/>
          <w:sz w:val="24"/>
          <w:szCs w:val="24"/>
          <w:lang w:eastAsia="en-US"/>
        </w:rPr>
      </w:pPr>
      <w:r w:rsidRPr="003F5CF6">
        <w:rPr>
          <w:rFonts w:eastAsia="Calibri"/>
          <w:b/>
          <w:sz w:val="24"/>
          <w:szCs w:val="24"/>
          <w:lang w:eastAsia="en-US"/>
        </w:rPr>
        <w:t>Литературное произведение.</w:t>
      </w:r>
      <w:r w:rsidRPr="003F5CF6">
        <w:rPr>
          <w:rFonts w:eastAsia="Calibri"/>
          <w:sz w:val="24"/>
          <w:szCs w:val="24"/>
          <w:lang w:eastAsia="en-US"/>
        </w:rPr>
        <w:t xml:space="preserve"> Форма и содержание. Конфликт, сюжет, элементы сюжета. Композиция. Тема, проблема, идея. Пейзаж, портрет. Психологизм. Место и время в художественном произведении (хронотоп). Эпиграф.</w:t>
      </w:r>
    </w:p>
    <w:p w:rsidR="0062255C" w:rsidRPr="003F5CF6" w:rsidRDefault="0062255C" w:rsidP="00D514DB">
      <w:pPr>
        <w:jc w:val="both"/>
        <w:rPr>
          <w:rFonts w:eastAsia="Calibri"/>
          <w:sz w:val="24"/>
          <w:szCs w:val="24"/>
          <w:lang w:val="tt-RU" w:eastAsia="en-US"/>
        </w:rPr>
      </w:pPr>
      <w:r w:rsidRPr="003F5CF6">
        <w:rPr>
          <w:rFonts w:eastAsia="Calibri"/>
          <w:sz w:val="24"/>
          <w:szCs w:val="24"/>
          <w:lang w:eastAsia="en-US"/>
        </w:rPr>
        <w:t xml:space="preserve">Литературное творчество. Художественные средства и стиль. 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юмор, сатира, шарж. </w:t>
      </w:r>
      <w:r w:rsidRPr="003F5CF6">
        <w:rPr>
          <w:rFonts w:eastAsia="Calibri"/>
          <w:sz w:val="24"/>
          <w:szCs w:val="24"/>
          <w:lang w:val="tt-RU" w:eastAsia="en-US"/>
        </w:rPr>
        <w:t>Нонсенс.</w:t>
      </w:r>
    </w:p>
    <w:p w:rsidR="0062255C" w:rsidRPr="003F5CF6" w:rsidRDefault="0062255C" w:rsidP="00D514DB">
      <w:pPr>
        <w:jc w:val="both"/>
        <w:rPr>
          <w:rFonts w:eastAsia="Calibri"/>
          <w:sz w:val="24"/>
          <w:szCs w:val="24"/>
          <w:lang w:eastAsia="en-US"/>
        </w:rPr>
      </w:pPr>
      <w:r w:rsidRPr="003F5CF6">
        <w:rPr>
          <w:rFonts w:eastAsia="Calibri"/>
          <w:b/>
          <w:sz w:val="24"/>
          <w:szCs w:val="24"/>
          <w:lang w:eastAsia="en-US"/>
        </w:rPr>
        <w:t>История литературы.</w:t>
      </w:r>
      <w:r w:rsidRPr="003F5CF6">
        <w:rPr>
          <w:rFonts w:eastAsia="Calibri"/>
          <w:sz w:val="24"/>
          <w:szCs w:val="24"/>
          <w:lang w:eastAsia="en-US"/>
        </w:rPr>
        <w:t xml:space="preserve"> Традиции и новаторство. Религиозная литература, светская литература.</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t>Литературный процесс. Понятие о литературном процессе и периодах в развитии литературы (средневековая тюрко-татарская литература (литература Булгарского периода, литература периода Золотой Орды, литература периода Казанского ханства), литература XVII века, литература XVIII века, литература XIХ века, литература начала ХХ века, татарская литература 1920-1930-х годов, татарская литература периода Великой Отечественной войны и послевоенного времени, татарская литература 1960-1980-х годов, татарская литература рубежа XX-XXI веков, современная татарская литература).</w:t>
      </w:r>
    </w:p>
    <w:p w:rsidR="0062255C" w:rsidRDefault="0062255C" w:rsidP="00D514DB">
      <w:pPr>
        <w:jc w:val="both"/>
        <w:rPr>
          <w:rFonts w:eastAsia="Calibri"/>
          <w:sz w:val="24"/>
          <w:szCs w:val="24"/>
          <w:lang w:val="be-BY" w:eastAsia="en-US"/>
        </w:rPr>
      </w:pPr>
      <w:r w:rsidRPr="003F5CF6">
        <w:rPr>
          <w:rFonts w:eastAsia="Calibri"/>
          <w:sz w:val="24"/>
          <w:szCs w:val="24"/>
          <w:lang w:val="be-BY" w:eastAsia="en-US"/>
        </w:rPr>
        <w:t xml:space="preserve">Литературное направление и течение. Реализм. Романтизм. Просветительский реализм. Критический реализм. Импрессионизм. Символизм. </w:t>
      </w:r>
    </w:p>
    <w:p w:rsidR="003F5CF6" w:rsidRPr="003F5CF6" w:rsidRDefault="003F5CF6" w:rsidP="00D514DB">
      <w:pPr>
        <w:jc w:val="both"/>
        <w:rPr>
          <w:rFonts w:eastAsia="Calibri"/>
          <w:b/>
          <w:sz w:val="24"/>
          <w:szCs w:val="24"/>
          <w:lang w:val="be-BY" w:eastAsia="en-US"/>
        </w:rPr>
      </w:pPr>
    </w:p>
    <w:p w:rsidR="0062255C" w:rsidRPr="003F5CF6" w:rsidRDefault="0062255C" w:rsidP="00D514DB">
      <w:pPr>
        <w:jc w:val="both"/>
        <w:rPr>
          <w:rFonts w:eastAsia="Times New Roman"/>
          <w:b/>
          <w:sz w:val="24"/>
          <w:szCs w:val="24"/>
          <w:lang w:eastAsia="en-US" w:bidi="en-US"/>
        </w:rPr>
      </w:pPr>
      <w:r w:rsidRPr="003F5CF6">
        <w:rPr>
          <w:rFonts w:eastAsia="Times New Roman"/>
          <w:b/>
          <w:sz w:val="24"/>
          <w:szCs w:val="24"/>
          <w:lang w:eastAsia="en-US" w:bidi="en-US"/>
        </w:rPr>
        <w:t>Список произведений, рекомендованных для заучивания наизусть и внеклассного чтения</w:t>
      </w:r>
    </w:p>
    <w:p w:rsidR="003F5CF6" w:rsidRPr="003F5CF6" w:rsidRDefault="003F5CF6" w:rsidP="00D514DB">
      <w:pPr>
        <w:jc w:val="both"/>
        <w:rPr>
          <w:rFonts w:eastAsia="Times New Roman"/>
          <w:sz w:val="24"/>
          <w:szCs w:val="24"/>
          <w:lang w:eastAsia="en-US" w:bidi="en-US"/>
        </w:rPr>
      </w:pPr>
    </w:p>
    <w:p w:rsidR="0062255C" w:rsidRPr="003F5CF6" w:rsidRDefault="0062255C" w:rsidP="00D514DB">
      <w:pPr>
        <w:jc w:val="both"/>
        <w:rPr>
          <w:rFonts w:eastAsia="Times New Roman"/>
          <w:b/>
          <w:sz w:val="24"/>
          <w:szCs w:val="24"/>
          <w:lang w:eastAsia="en-US"/>
        </w:rPr>
      </w:pPr>
      <w:r w:rsidRPr="003F5CF6">
        <w:rPr>
          <w:rFonts w:eastAsia="Times New Roman"/>
          <w:b/>
          <w:sz w:val="24"/>
          <w:szCs w:val="24"/>
          <w:lang w:eastAsia="en-US"/>
        </w:rPr>
        <w:t>5 класс</w:t>
      </w: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 xml:space="preserve">Для заучивания наизусть: </w:t>
      </w:r>
      <w:r w:rsidRPr="003F5CF6">
        <w:rPr>
          <w:rFonts w:eastAsia="Calibri"/>
          <w:sz w:val="24"/>
          <w:szCs w:val="24"/>
          <w:lang w:eastAsia="en-US"/>
        </w:rPr>
        <w:t>Тукай Г. «Шүрәле» («Шурале») (отрывок). Миннулин Р. «Әни, мин көчек күрдем» («Мама, я увидел щенка»). Агълямов М. «Матурлык минем белән» («Красота всегда со мной»).</w:t>
      </w:r>
    </w:p>
    <w:p w:rsidR="0062255C" w:rsidRDefault="0062255C" w:rsidP="00D514DB">
      <w:pPr>
        <w:jc w:val="both"/>
        <w:rPr>
          <w:rFonts w:eastAsiaTheme="minorHAnsi"/>
          <w:sz w:val="24"/>
          <w:szCs w:val="24"/>
          <w:lang w:eastAsia="en-US"/>
        </w:rPr>
      </w:pPr>
      <w:r w:rsidRPr="003F5CF6">
        <w:rPr>
          <w:rFonts w:eastAsia="Times New Roman"/>
          <w:i/>
          <w:sz w:val="24"/>
          <w:szCs w:val="24"/>
          <w:lang w:eastAsia="en-US"/>
        </w:rPr>
        <w:t xml:space="preserve">Для внеклассного чтения: </w:t>
      </w:r>
      <w:r w:rsidRPr="003F5CF6">
        <w:rPr>
          <w:rFonts w:eastAsiaTheme="minorHAnsi"/>
          <w:sz w:val="24"/>
          <w:szCs w:val="24"/>
          <w:lang w:eastAsia="en-US"/>
        </w:rPr>
        <w:t>Татарская народная сказка «Ак байтал» («Белый конь»). Карим Ф. «Үлем уены» («Игра в смерть»). Исхак А. «Әтәч» («Петух»). Хаким С. «Башка берни дә кирәкми» («И больше ничего не надо»). Галиев Г. «Аю агачлар белән... сөйләшә» («Медведь разговаривает с деревьями»). Шафигуллин Ф. «Ике тиен акча» («Не хватило двух копеек»). Тимергалин А. «Сәер планетада» («На странной планете»). Гимадиев А. «Зөһрә кыз безнең авылдан» («Девушка Зухра из нашей деревни»).</w:t>
      </w:r>
    </w:p>
    <w:p w:rsidR="003F5CF6" w:rsidRPr="003F5CF6" w:rsidRDefault="003F5CF6" w:rsidP="00D514DB">
      <w:pPr>
        <w:jc w:val="both"/>
        <w:rPr>
          <w:rFonts w:eastAsia="Calibri"/>
          <w:sz w:val="24"/>
          <w:szCs w:val="24"/>
          <w:lang w:eastAsia="en-US"/>
        </w:rPr>
      </w:pPr>
    </w:p>
    <w:p w:rsidR="0062255C" w:rsidRPr="003F5CF6" w:rsidRDefault="003F5CF6" w:rsidP="00D514DB">
      <w:pPr>
        <w:jc w:val="both"/>
        <w:rPr>
          <w:rFonts w:eastAsia="Calibri"/>
          <w:b/>
          <w:sz w:val="24"/>
          <w:szCs w:val="24"/>
          <w:lang w:eastAsia="en-US"/>
        </w:rPr>
      </w:pPr>
      <w:r w:rsidRPr="003F5CF6">
        <w:rPr>
          <w:rFonts w:eastAsia="Calibri"/>
          <w:b/>
          <w:sz w:val="24"/>
          <w:szCs w:val="24"/>
          <w:lang w:eastAsia="en-US"/>
        </w:rPr>
        <w:t>6</w:t>
      </w:r>
      <w:r w:rsidR="0062255C" w:rsidRPr="003F5CF6">
        <w:rPr>
          <w:rFonts w:eastAsia="Calibri"/>
          <w:b/>
          <w:sz w:val="24"/>
          <w:szCs w:val="24"/>
          <w:lang w:eastAsia="en-US"/>
        </w:rPr>
        <w:t xml:space="preserve"> класс</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 xml:space="preserve">Для заучивания наизусть: </w:t>
      </w:r>
      <w:r w:rsidRPr="003F5CF6">
        <w:rPr>
          <w:rFonts w:eastAsia="Calibri"/>
          <w:sz w:val="24"/>
          <w:szCs w:val="24"/>
          <w:lang w:eastAsia="en-US"/>
        </w:rPr>
        <w:t xml:space="preserve">Ракипов Р. «Мин яратам, сине Татарстан» («Я люблю тебя, Татарстан»). Файзуллин Р. «Туган тел турында бер шигырь» («Стихотворение о родном языке»). </w:t>
      </w:r>
      <w:r w:rsidRPr="003F5CF6">
        <w:rPr>
          <w:rFonts w:eastAsiaTheme="minorHAnsi"/>
          <w:sz w:val="24"/>
          <w:szCs w:val="24"/>
          <w:lang w:eastAsia="en-US"/>
        </w:rPr>
        <w:t>Яруллин Ф. «Сез иң гүзәл кеше икәнсез» («Вы самый прекрасный человек</w:t>
      </w:r>
      <w:r w:rsidRPr="003F5CF6">
        <w:rPr>
          <w:rFonts w:eastAsia="Calibri"/>
          <w:sz w:val="24"/>
          <w:szCs w:val="24"/>
          <w:lang w:eastAsia="en-US"/>
        </w:rPr>
        <w:t xml:space="preserve">»), </w:t>
      </w:r>
      <w:r w:rsidRPr="003F5CF6">
        <w:rPr>
          <w:rFonts w:eastAsiaTheme="minorHAnsi"/>
          <w:sz w:val="24"/>
          <w:szCs w:val="24"/>
          <w:lang w:eastAsia="en-US"/>
        </w:rPr>
        <w:t>«Туган ягы кирәк кешегә» («Человеку нужна Родина</w:t>
      </w:r>
      <w:r w:rsidRPr="003F5CF6">
        <w:rPr>
          <w:rFonts w:eastAsia="Calibri"/>
          <w:sz w:val="24"/>
          <w:szCs w:val="24"/>
          <w:lang w:eastAsia="en-US"/>
        </w:rPr>
        <w:t>»).</w:t>
      </w:r>
    </w:p>
    <w:p w:rsidR="0062255C" w:rsidRDefault="0062255C" w:rsidP="00D514DB">
      <w:pPr>
        <w:jc w:val="both"/>
        <w:rPr>
          <w:rFonts w:eastAsia="Calibri"/>
          <w:sz w:val="24"/>
          <w:szCs w:val="24"/>
          <w:lang w:eastAsia="en-US"/>
        </w:rPr>
      </w:pPr>
      <w:r w:rsidRPr="003F5CF6">
        <w:rPr>
          <w:rFonts w:eastAsia="Times New Roman"/>
          <w:i/>
          <w:sz w:val="24"/>
          <w:szCs w:val="24"/>
          <w:lang w:eastAsia="en-US"/>
        </w:rPr>
        <w:lastRenderedPageBreak/>
        <w:t xml:space="preserve">Для внеклассного чтения: </w:t>
      </w:r>
      <w:r w:rsidRPr="003F5CF6">
        <w:rPr>
          <w:rFonts w:eastAsia="Calibri"/>
          <w:sz w:val="24"/>
          <w:szCs w:val="24"/>
          <w:lang w:eastAsia="en-US"/>
        </w:rPr>
        <w:t>Тукай турында истәлекләр (Воспоминания о Тукае). Исхаки Г. «Кәҗүл читек» («Козьи ичиги»). Кутуй А. «Рөстәм маҗаралары» («Приключения Рустема»). Мирза М. «Балачак хатирәсе» («Воспоминание из детства»). Ихсанова Л. «Лачын кыз» («Девушка-сокол»). Тимергалин А. «Әфсен түгел» («Не колдовство»).</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7 класс</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 xml:space="preserve">Для заучивания наизусть: </w:t>
      </w:r>
      <w:r w:rsidRPr="003F5CF6">
        <w:rPr>
          <w:rFonts w:eastAsia="Calibri"/>
          <w:sz w:val="24"/>
          <w:szCs w:val="24"/>
          <w:lang w:eastAsia="en-US"/>
        </w:rPr>
        <w:t>Туфан Х. «Кайсыгызның кулы җылы?» («У кого руки теплее?»). Харис Р. «Кеше кайчан матур» («Чем красив человек»). Галиев М. «Чатыр тау җиле» («Ветер с горы Чатыр» (отрывок). Арсланов Н. «Халкыма» («Моему народу»).</w:t>
      </w:r>
    </w:p>
    <w:p w:rsidR="0062255C" w:rsidRDefault="0062255C" w:rsidP="00D514DB">
      <w:pPr>
        <w:jc w:val="both"/>
        <w:rPr>
          <w:rFonts w:eastAsia="Calibri"/>
          <w:sz w:val="24"/>
          <w:szCs w:val="24"/>
          <w:lang w:eastAsia="en-US"/>
        </w:rPr>
      </w:pPr>
      <w:r w:rsidRPr="003F5CF6">
        <w:rPr>
          <w:rFonts w:eastAsia="Times New Roman"/>
          <w:i/>
          <w:sz w:val="24"/>
          <w:szCs w:val="24"/>
          <w:lang w:eastAsia="en-US"/>
        </w:rPr>
        <w:t xml:space="preserve">Для внеклассного чтения: </w:t>
      </w:r>
      <w:r w:rsidRPr="003F5CF6">
        <w:rPr>
          <w:rFonts w:eastAsia="Calibri"/>
          <w:sz w:val="24"/>
          <w:szCs w:val="24"/>
          <w:lang w:eastAsia="en-US"/>
        </w:rPr>
        <w:t xml:space="preserve">Джалиль М. «Вәхшәт» («Варварство»), «Дуска» («Другу»), «Батырлык турында» («О мужестве»), «Үлемгә» («Смерти»). Галиев Ш. «Аталы-уллы солдатлар» («Отцы-сыновья солдаты»). Хусни Ф. «Сөйләнмәгән хикәя» («Нерассказанный рассказ»). Гильманов Г. «Язмышның туган көне» («День рождения судьбы»). Хаким С. «Кырыгынчы бүлмә» («Сороковая комната»). </w:t>
      </w:r>
    </w:p>
    <w:p w:rsidR="003F5CF6" w:rsidRPr="003F5CF6" w:rsidRDefault="003F5CF6" w:rsidP="00D514DB">
      <w:pPr>
        <w:jc w:val="both"/>
        <w:rPr>
          <w:rFonts w:eastAsia="Calibri"/>
          <w:sz w:val="24"/>
          <w:szCs w:val="24"/>
          <w:lang w:eastAsia="en-US"/>
        </w:rPr>
      </w:pPr>
    </w:p>
    <w:p w:rsidR="0062255C" w:rsidRDefault="003F5CF6" w:rsidP="00D514DB">
      <w:pPr>
        <w:jc w:val="both"/>
        <w:rPr>
          <w:rFonts w:eastAsia="Calibri"/>
          <w:b/>
          <w:sz w:val="24"/>
          <w:szCs w:val="24"/>
          <w:lang w:val="tt-RU" w:eastAsia="en-US"/>
        </w:rPr>
      </w:pPr>
      <w:r w:rsidRPr="003F5CF6">
        <w:rPr>
          <w:rFonts w:eastAsia="Calibri"/>
          <w:b/>
          <w:sz w:val="24"/>
          <w:szCs w:val="24"/>
          <w:lang w:val="tt-RU" w:eastAsia="en-US"/>
        </w:rPr>
        <w:t xml:space="preserve">8 </w:t>
      </w:r>
      <w:r w:rsidR="0062255C" w:rsidRPr="003F5CF6">
        <w:rPr>
          <w:rFonts w:eastAsia="Calibri"/>
          <w:b/>
          <w:sz w:val="24"/>
          <w:szCs w:val="24"/>
          <w:lang w:val="tt-RU" w:eastAsia="en-US"/>
        </w:rPr>
        <w:t>класс</w:t>
      </w:r>
    </w:p>
    <w:p w:rsidR="003F5CF6" w:rsidRPr="003F5CF6" w:rsidRDefault="003F5CF6" w:rsidP="00D514DB">
      <w:pPr>
        <w:jc w:val="both"/>
        <w:rPr>
          <w:rFonts w:eastAsia="Calibri"/>
          <w:b/>
          <w:sz w:val="24"/>
          <w:szCs w:val="24"/>
          <w:lang w:val="tt-RU" w:eastAsia="en-US"/>
        </w:rPr>
      </w:pP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Для заучивания наизусть:</w:t>
      </w:r>
      <w:r w:rsidRPr="003F5CF6">
        <w:rPr>
          <w:rFonts w:eastAsia="Calibri"/>
          <w:sz w:val="24"/>
          <w:szCs w:val="24"/>
          <w:lang w:eastAsia="en-US"/>
        </w:rPr>
        <w:t xml:space="preserve"> Дастан «Идегәй» («Идегей») (отрывок). Тукай Г. «Милли моңнар» («Национальные напевы»). Дардменд «Кораб» («Корабль»). Рамиев С. «Мин» («Я»). </w:t>
      </w:r>
    </w:p>
    <w:p w:rsidR="0062255C" w:rsidRDefault="0062255C" w:rsidP="00D514DB">
      <w:pPr>
        <w:jc w:val="both"/>
        <w:rPr>
          <w:rFonts w:eastAsia="Calibri"/>
          <w:sz w:val="24"/>
          <w:szCs w:val="24"/>
          <w:lang w:eastAsia="en-US"/>
        </w:rPr>
      </w:pPr>
      <w:r w:rsidRPr="003F5CF6">
        <w:rPr>
          <w:rFonts w:eastAsia="Times New Roman"/>
          <w:i/>
          <w:sz w:val="24"/>
          <w:szCs w:val="24"/>
          <w:lang w:eastAsia="en-US"/>
        </w:rPr>
        <w:t xml:space="preserve">Для внеклассного чтения: </w:t>
      </w:r>
      <w:r w:rsidRPr="003F5CF6">
        <w:rPr>
          <w:rFonts w:eastAsia="Times New Roman"/>
          <w:sz w:val="24"/>
          <w:szCs w:val="24"/>
          <w:lang w:eastAsia="en-US"/>
        </w:rPr>
        <w:t>Мухаммедов Ш.</w:t>
      </w:r>
      <w:r w:rsidRPr="003F5CF6">
        <w:rPr>
          <w:rFonts w:eastAsia="Times New Roman"/>
          <w:i/>
          <w:sz w:val="24"/>
          <w:szCs w:val="24"/>
          <w:lang w:eastAsia="en-US"/>
        </w:rPr>
        <w:t xml:space="preserve"> </w:t>
      </w:r>
      <w:r w:rsidRPr="003F5CF6">
        <w:rPr>
          <w:rFonts w:eastAsia="Calibri"/>
          <w:sz w:val="24"/>
          <w:szCs w:val="24"/>
          <w:lang w:eastAsia="en-US"/>
        </w:rPr>
        <w:t xml:space="preserve">«Япон сугышы, яки Батыргали агай» («Японская война, или Господин Батыргали»). Джалял С. «Дим буенда» («На берегу Демы»). Еники А. «Шаяру» («Шутка»). Исхаки Г. «Көтелгән бикәч» («Долгожданная невеста»). Магдеев М. «Торналар төшкән җирдә» («Там, где гнездятся журавли»). </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b/>
          <w:sz w:val="24"/>
          <w:szCs w:val="24"/>
          <w:lang w:eastAsia="en-US"/>
        </w:rPr>
      </w:pPr>
      <w:r w:rsidRPr="003F5CF6">
        <w:rPr>
          <w:rFonts w:eastAsia="Calibri"/>
          <w:b/>
          <w:sz w:val="24"/>
          <w:szCs w:val="24"/>
          <w:lang w:eastAsia="en-US"/>
        </w:rPr>
        <w:t xml:space="preserve"> </w:t>
      </w:r>
      <w:r w:rsidR="003F5CF6" w:rsidRPr="003F5CF6">
        <w:rPr>
          <w:rFonts w:eastAsia="Calibri"/>
          <w:b/>
          <w:sz w:val="24"/>
          <w:szCs w:val="24"/>
          <w:lang w:eastAsia="en-US"/>
        </w:rPr>
        <w:t>9</w:t>
      </w:r>
      <w:r w:rsidRPr="003F5CF6">
        <w:rPr>
          <w:rFonts w:eastAsia="Calibri"/>
          <w:b/>
          <w:sz w:val="24"/>
          <w:szCs w:val="24"/>
          <w:lang w:eastAsia="en-US"/>
        </w:rPr>
        <w:t>класс</w:t>
      </w:r>
      <w:r w:rsidR="003F5CF6" w:rsidRPr="003F5CF6">
        <w:rPr>
          <w:rFonts w:eastAsia="Calibri"/>
          <w:b/>
          <w:sz w:val="24"/>
          <w:szCs w:val="24"/>
          <w:lang w:eastAsia="en-US"/>
        </w:rPr>
        <w:t xml:space="preserve"> </w:t>
      </w:r>
    </w:p>
    <w:p w:rsidR="003F5CF6" w:rsidRPr="003F5CF6" w:rsidRDefault="003F5CF6" w:rsidP="00D514DB">
      <w:pPr>
        <w:jc w:val="both"/>
        <w:rPr>
          <w:rFonts w:eastAsia="Calibri"/>
          <w:sz w:val="24"/>
          <w:szCs w:val="24"/>
          <w:lang w:eastAsia="en-US"/>
        </w:rPr>
      </w:pP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Для заучивания наизусть:</w:t>
      </w:r>
      <w:r w:rsidRPr="003F5CF6">
        <w:rPr>
          <w:rFonts w:eastAsia="Calibri"/>
          <w:sz w:val="24"/>
          <w:szCs w:val="24"/>
          <w:lang w:eastAsia="en-US"/>
        </w:rPr>
        <w:t xml:space="preserve"> Такташ Х. «Мәхәббәт тәүбәсе» («Раскаяние в любви») (отрывок). Джалиль М. «Җырларым» («Мои песни»). Яруллин Ф. «Җилкәннәр җилдә сынала» («Упругие паруса») (отрывок). Сулейманова С. «Туган җирем, эчкән суым» («Родина моя»).</w:t>
      </w:r>
    </w:p>
    <w:p w:rsidR="0062255C" w:rsidRPr="003F5CF6" w:rsidRDefault="0062255C" w:rsidP="00D514DB">
      <w:pPr>
        <w:jc w:val="both"/>
        <w:rPr>
          <w:rFonts w:eastAsia="Calibri"/>
          <w:sz w:val="24"/>
          <w:szCs w:val="24"/>
          <w:lang w:eastAsia="en-US"/>
        </w:rPr>
      </w:pPr>
      <w:r w:rsidRPr="003F5CF6">
        <w:rPr>
          <w:rFonts w:eastAsia="Times New Roman"/>
          <w:i/>
          <w:sz w:val="24"/>
          <w:szCs w:val="24"/>
          <w:lang w:eastAsia="en-US"/>
        </w:rPr>
        <w:t xml:space="preserve">Для внеклассного чтения: </w:t>
      </w:r>
      <w:r w:rsidRPr="003F5CF6">
        <w:rPr>
          <w:rFonts w:eastAsia="Calibri"/>
          <w:sz w:val="24"/>
          <w:szCs w:val="24"/>
          <w:lang w:eastAsia="en-US"/>
        </w:rPr>
        <w:t>Мустафин Р. «</w:t>
      </w:r>
      <w:r w:rsidRPr="003F5CF6">
        <w:rPr>
          <w:rFonts w:eastAsia="Calibri"/>
          <w:sz w:val="24"/>
          <w:szCs w:val="24"/>
          <w:shd w:val="clear" w:color="auto" w:fill="FFFFFF"/>
          <w:lang w:eastAsia="en-US"/>
        </w:rPr>
        <w:t>Өзелгән җыр эзеннән</w:t>
      </w:r>
      <w:r w:rsidRPr="003F5CF6">
        <w:rPr>
          <w:rFonts w:eastAsia="Calibri"/>
          <w:sz w:val="24"/>
          <w:szCs w:val="24"/>
          <w:lang w:eastAsia="en-US"/>
        </w:rPr>
        <w:t xml:space="preserve">» («По следам поэта-героя»). </w:t>
      </w:r>
      <w:r w:rsidRPr="003F5CF6">
        <w:rPr>
          <w:rFonts w:eastAsia="Calibri"/>
          <w:sz w:val="24"/>
          <w:szCs w:val="24"/>
          <w:shd w:val="clear" w:color="auto" w:fill="FFFFFF"/>
          <w:lang w:eastAsia="en-US"/>
        </w:rPr>
        <w:t xml:space="preserve">Карим Ф. </w:t>
      </w:r>
      <w:r w:rsidRPr="003F5CF6">
        <w:rPr>
          <w:rFonts w:eastAsia="Calibri"/>
          <w:sz w:val="24"/>
          <w:szCs w:val="24"/>
          <w:lang w:eastAsia="en-US"/>
        </w:rPr>
        <w:t>«Кыңгыраулы яшел гармун» («Зеленая гармонь с колокольчиками»). Кутуй Г. «Рәссам» («Художник»). Гилязов А. «Җомга көн кич белән...» («В пятницу вечером…»). Галиуллин Р. «Хушыгыз, кешеләр» («Прощайте, люди»).</w:t>
      </w:r>
    </w:p>
    <w:p w:rsidR="0062255C" w:rsidRPr="003F5CF6" w:rsidRDefault="0062255C" w:rsidP="00D514DB">
      <w:pPr>
        <w:jc w:val="both"/>
        <w:rPr>
          <w:rFonts w:eastAsia="Calibri"/>
          <w:sz w:val="24"/>
          <w:szCs w:val="24"/>
          <w:lang w:eastAsia="en-US"/>
        </w:rPr>
      </w:pPr>
      <w:r w:rsidRPr="003F5CF6">
        <w:rPr>
          <w:rFonts w:eastAsia="Calibri"/>
          <w:sz w:val="24"/>
          <w:szCs w:val="24"/>
          <w:lang w:eastAsia="en-US"/>
        </w:rPr>
        <w:br w:type="page"/>
      </w:r>
    </w:p>
    <w:tbl>
      <w:tblPr>
        <w:tblW w:w="0" w:type="auto"/>
        <w:tblInd w:w="10" w:type="dxa"/>
        <w:tblLayout w:type="fixed"/>
        <w:tblCellMar>
          <w:left w:w="0" w:type="dxa"/>
          <w:right w:w="0" w:type="dxa"/>
        </w:tblCellMar>
        <w:tblLook w:val="04A0" w:firstRow="1" w:lastRow="0" w:firstColumn="1" w:lastColumn="0" w:noHBand="0" w:noVBand="1"/>
      </w:tblPr>
      <w:tblGrid>
        <w:gridCol w:w="800"/>
        <w:gridCol w:w="8640"/>
      </w:tblGrid>
      <w:tr w:rsidR="00E41372">
        <w:trPr>
          <w:trHeight w:val="276"/>
        </w:trPr>
        <w:tc>
          <w:tcPr>
            <w:tcW w:w="800" w:type="dxa"/>
            <w:vAlign w:val="bottom"/>
          </w:tcPr>
          <w:p w:rsidR="00E41372" w:rsidRDefault="0062255C">
            <w:pPr>
              <w:rPr>
                <w:sz w:val="23"/>
                <w:szCs w:val="23"/>
              </w:rPr>
            </w:pPr>
            <w:r w:rsidRPr="0062255C">
              <w:rPr>
                <w:rFonts w:eastAsiaTheme="minorHAnsi"/>
                <w:sz w:val="24"/>
                <w:szCs w:val="24"/>
                <w:lang w:eastAsia="en-US"/>
              </w:rPr>
              <w:lastRenderedPageBreak/>
              <w:br w:type="page"/>
            </w:r>
          </w:p>
        </w:tc>
        <w:tc>
          <w:tcPr>
            <w:tcW w:w="8640" w:type="dxa"/>
            <w:vAlign w:val="bottom"/>
          </w:tcPr>
          <w:p w:rsidR="00E41372" w:rsidRDefault="00B812CF">
            <w:pPr>
              <w:ind w:left="420"/>
              <w:jc w:val="center"/>
              <w:rPr>
                <w:sz w:val="20"/>
                <w:szCs w:val="20"/>
              </w:rPr>
            </w:pPr>
            <w:r>
              <w:rPr>
                <w:rFonts w:eastAsia="Times New Roman"/>
                <w:b/>
                <w:bCs/>
                <w:sz w:val="24"/>
                <w:szCs w:val="24"/>
              </w:rPr>
              <w:t>Содержание учебного материала</w:t>
            </w:r>
          </w:p>
        </w:tc>
      </w:tr>
      <w:tr w:rsidR="00E41372">
        <w:trPr>
          <w:trHeight w:val="413"/>
        </w:trPr>
        <w:tc>
          <w:tcPr>
            <w:tcW w:w="800" w:type="dxa"/>
            <w:vAlign w:val="bottom"/>
          </w:tcPr>
          <w:p w:rsidR="00E41372" w:rsidRDefault="00E41372">
            <w:pPr>
              <w:rPr>
                <w:sz w:val="24"/>
                <w:szCs w:val="24"/>
              </w:rPr>
            </w:pPr>
          </w:p>
        </w:tc>
        <w:tc>
          <w:tcPr>
            <w:tcW w:w="8640" w:type="dxa"/>
            <w:vAlign w:val="bottom"/>
          </w:tcPr>
          <w:p w:rsidR="00E41372" w:rsidRDefault="00B812CF">
            <w:pPr>
              <w:ind w:left="420"/>
              <w:jc w:val="center"/>
              <w:rPr>
                <w:sz w:val="20"/>
                <w:szCs w:val="20"/>
              </w:rPr>
            </w:pPr>
            <w:r>
              <w:rPr>
                <w:rFonts w:eastAsia="Times New Roman"/>
                <w:b/>
                <w:bCs/>
                <w:w w:val="99"/>
                <w:sz w:val="24"/>
                <w:szCs w:val="24"/>
              </w:rPr>
              <w:t>5 класс</w:t>
            </w:r>
          </w:p>
        </w:tc>
      </w:tr>
      <w:tr w:rsidR="00E41372">
        <w:trPr>
          <w:trHeight w:val="142"/>
        </w:trPr>
        <w:tc>
          <w:tcPr>
            <w:tcW w:w="800" w:type="dxa"/>
            <w:tcBorders>
              <w:bottom w:val="single" w:sz="8" w:space="0" w:color="auto"/>
            </w:tcBorders>
            <w:vAlign w:val="bottom"/>
          </w:tcPr>
          <w:p w:rsidR="00E41372" w:rsidRDefault="00E41372">
            <w:pPr>
              <w:rPr>
                <w:sz w:val="12"/>
                <w:szCs w:val="12"/>
              </w:rPr>
            </w:pPr>
          </w:p>
        </w:tc>
        <w:tc>
          <w:tcPr>
            <w:tcW w:w="8640" w:type="dxa"/>
            <w:tcBorders>
              <w:bottom w:val="single" w:sz="8" w:space="0" w:color="auto"/>
            </w:tcBorders>
            <w:vAlign w:val="bottom"/>
          </w:tcPr>
          <w:p w:rsidR="00E41372" w:rsidRDefault="00E41372">
            <w:pPr>
              <w:rPr>
                <w:sz w:val="12"/>
                <w:szCs w:val="12"/>
              </w:rPr>
            </w:pPr>
          </w:p>
        </w:tc>
      </w:tr>
      <w:tr w:rsidR="00E41372">
        <w:trPr>
          <w:trHeight w:val="260"/>
        </w:trPr>
        <w:tc>
          <w:tcPr>
            <w:tcW w:w="800" w:type="dxa"/>
            <w:tcBorders>
              <w:left w:val="single" w:sz="8" w:space="0" w:color="auto"/>
              <w:right w:val="single" w:sz="8" w:space="0" w:color="auto"/>
            </w:tcBorders>
            <w:vAlign w:val="bottom"/>
          </w:tcPr>
          <w:p w:rsidR="00E41372" w:rsidRDefault="00B812CF">
            <w:pPr>
              <w:spacing w:line="260" w:lineRule="exact"/>
              <w:ind w:left="100"/>
              <w:rPr>
                <w:sz w:val="20"/>
                <w:szCs w:val="20"/>
              </w:rPr>
            </w:pPr>
            <w:r>
              <w:rPr>
                <w:rFonts w:eastAsia="Times New Roman"/>
                <w:b/>
                <w:bCs/>
                <w:sz w:val="24"/>
                <w:szCs w:val="24"/>
              </w:rPr>
              <w:t>№</w:t>
            </w:r>
          </w:p>
        </w:tc>
        <w:tc>
          <w:tcPr>
            <w:tcW w:w="8640" w:type="dxa"/>
            <w:tcBorders>
              <w:right w:val="single" w:sz="8" w:space="0" w:color="auto"/>
            </w:tcBorders>
            <w:vAlign w:val="bottom"/>
          </w:tcPr>
          <w:p w:rsidR="00E41372" w:rsidRDefault="00B812CF">
            <w:pPr>
              <w:spacing w:line="260" w:lineRule="exact"/>
              <w:ind w:left="3640"/>
              <w:rPr>
                <w:sz w:val="20"/>
                <w:szCs w:val="20"/>
              </w:rPr>
            </w:pPr>
            <w:r>
              <w:rPr>
                <w:rFonts w:eastAsia="Times New Roman"/>
                <w:b/>
                <w:bCs/>
                <w:sz w:val="24"/>
                <w:szCs w:val="24"/>
              </w:rPr>
              <w:t>Содержание</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B812CF">
            <w:pPr>
              <w:ind w:left="100"/>
              <w:rPr>
                <w:sz w:val="20"/>
                <w:szCs w:val="20"/>
              </w:rPr>
            </w:pPr>
            <w:r>
              <w:rPr>
                <w:rFonts w:eastAsia="Times New Roman"/>
                <w:b/>
                <w:bCs/>
                <w:sz w:val="24"/>
                <w:szCs w:val="24"/>
              </w:rPr>
              <w:t>п/п</w:t>
            </w: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57"/>
        </w:trPr>
        <w:tc>
          <w:tcPr>
            <w:tcW w:w="800" w:type="dxa"/>
            <w:tcBorders>
              <w:left w:val="single" w:sz="8" w:space="0" w:color="auto"/>
              <w:right w:val="single" w:sz="8" w:space="0" w:color="auto"/>
            </w:tcBorders>
            <w:vAlign w:val="bottom"/>
          </w:tcPr>
          <w:p w:rsidR="00E41372" w:rsidRDefault="00B812CF">
            <w:pPr>
              <w:spacing w:line="257" w:lineRule="exact"/>
              <w:jc w:val="center"/>
              <w:rPr>
                <w:sz w:val="20"/>
                <w:szCs w:val="20"/>
              </w:rPr>
            </w:pPr>
            <w:r>
              <w:rPr>
                <w:rFonts w:eastAsia="Times New Roman"/>
                <w:w w:val="99"/>
                <w:sz w:val="24"/>
                <w:szCs w:val="24"/>
              </w:rPr>
              <w:t>1.</w:t>
            </w:r>
          </w:p>
        </w:tc>
        <w:tc>
          <w:tcPr>
            <w:tcW w:w="8640" w:type="dxa"/>
            <w:tcBorders>
              <w:right w:val="single" w:sz="8" w:space="0" w:color="auto"/>
            </w:tcBorders>
            <w:vAlign w:val="bottom"/>
          </w:tcPr>
          <w:p w:rsidR="00E41372" w:rsidRDefault="00B812CF">
            <w:pPr>
              <w:spacing w:line="257" w:lineRule="exact"/>
              <w:ind w:left="100"/>
              <w:rPr>
                <w:sz w:val="20"/>
                <w:szCs w:val="20"/>
              </w:rPr>
            </w:pPr>
            <w:r>
              <w:rPr>
                <w:rFonts w:eastAsia="Times New Roman"/>
                <w:b/>
                <w:bCs/>
                <w:sz w:val="24"/>
                <w:szCs w:val="24"/>
              </w:rPr>
              <w:t xml:space="preserve">Устное народное творчество </w:t>
            </w:r>
            <w:r>
              <w:rPr>
                <w:rFonts w:eastAsia="Times New Roman"/>
                <w:sz w:val="24"/>
                <w:szCs w:val="24"/>
              </w:rPr>
              <w:t>как достояние национальной,</w:t>
            </w:r>
            <w:r>
              <w:rPr>
                <w:rFonts w:eastAsia="Times New Roman"/>
                <w:b/>
                <w:bCs/>
                <w:sz w:val="24"/>
                <w:szCs w:val="24"/>
              </w:rPr>
              <w:t xml:space="preserve"> </w:t>
            </w:r>
            <w:r>
              <w:rPr>
                <w:rFonts w:eastAsia="Times New Roman"/>
                <w:sz w:val="24"/>
                <w:szCs w:val="24"/>
              </w:rPr>
              <w:t>духовной культуры</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народа.  Общечеловеческие  ценности  как  важная  составляющая  фольклорных</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4" w:lineRule="exact"/>
              <w:ind w:left="100"/>
              <w:rPr>
                <w:sz w:val="20"/>
                <w:szCs w:val="20"/>
              </w:rPr>
            </w:pPr>
            <w:r>
              <w:rPr>
                <w:rFonts w:eastAsia="Times New Roman"/>
                <w:sz w:val="24"/>
                <w:szCs w:val="24"/>
              </w:rPr>
              <w:t>произведений. Система образов в произведениях устного народного творчества.</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Картина  мира в  фольклоре: представления о  героизме,  добре  и  зле,  бытие  и</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человеке,   человеке   и   природе.   Поэтические   особенности   произведений</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фольклора: сравнения, олицетворения, метафоричность, аллегоричность.</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2.</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Малые  жанры  фольклора.  </w:t>
            </w:r>
            <w:r>
              <w:rPr>
                <w:rFonts w:eastAsia="Times New Roman"/>
                <w:sz w:val="24"/>
                <w:szCs w:val="24"/>
              </w:rPr>
              <w:t>Пословицы,</w:t>
            </w:r>
            <w:r>
              <w:rPr>
                <w:rFonts w:eastAsia="Times New Roman"/>
                <w:b/>
                <w:bCs/>
                <w:sz w:val="24"/>
                <w:szCs w:val="24"/>
              </w:rPr>
              <w:t xml:space="preserve">  </w:t>
            </w:r>
            <w:r>
              <w:rPr>
                <w:rFonts w:eastAsia="Times New Roman"/>
                <w:sz w:val="24"/>
                <w:szCs w:val="24"/>
              </w:rPr>
              <w:t>поговорки,</w:t>
            </w:r>
            <w:r>
              <w:rPr>
                <w:rFonts w:eastAsia="Times New Roman"/>
                <w:b/>
                <w:bCs/>
                <w:sz w:val="24"/>
                <w:szCs w:val="24"/>
              </w:rPr>
              <w:t xml:space="preserve">  </w:t>
            </w:r>
            <w:r>
              <w:rPr>
                <w:rFonts w:eastAsia="Times New Roman"/>
                <w:sz w:val="24"/>
                <w:szCs w:val="24"/>
              </w:rPr>
              <w:t>загадки  и  анекдоты.</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Народная психология, идеалы и представления в фольклорных произведениях</w:t>
            </w:r>
          </w:p>
        </w:tc>
      </w:tr>
      <w:tr w:rsidR="00E41372">
        <w:trPr>
          <w:trHeight w:val="265"/>
        </w:trPr>
        <w:tc>
          <w:tcPr>
            <w:tcW w:w="800" w:type="dxa"/>
            <w:tcBorders>
              <w:left w:val="single" w:sz="8" w:space="0" w:color="auto"/>
              <w:right w:val="single" w:sz="8" w:space="0" w:color="auto"/>
            </w:tcBorders>
            <w:vAlign w:val="bottom"/>
          </w:tcPr>
          <w:p w:rsidR="00E41372" w:rsidRDefault="00B812CF">
            <w:pPr>
              <w:spacing w:line="265" w:lineRule="exact"/>
              <w:jc w:val="center"/>
              <w:rPr>
                <w:sz w:val="20"/>
                <w:szCs w:val="20"/>
              </w:rPr>
            </w:pPr>
            <w:r>
              <w:rPr>
                <w:rFonts w:eastAsia="Times New Roman"/>
                <w:w w:val="99"/>
                <w:sz w:val="24"/>
                <w:szCs w:val="24"/>
              </w:rPr>
              <w:t>3.</w:t>
            </w:r>
          </w:p>
        </w:tc>
        <w:tc>
          <w:tcPr>
            <w:tcW w:w="8640" w:type="dxa"/>
            <w:tcBorders>
              <w:right w:val="single" w:sz="8" w:space="0" w:color="auto"/>
            </w:tcBorders>
            <w:vAlign w:val="bottom"/>
          </w:tcPr>
          <w:p w:rsidR="00E41372" w:rsidRDefault="00B812CF">
            <w:pPr>
              <w:spacing w:line="265" w:lineRule="exact"/>
              <w:ind w:left="100"/>
              <w:rPr>
                <w:sz w:val="20"/>
                <w:szCs w:val="20"/>
              </w:rPr>
            </w:pPr>
            <w:r>
              <w:rPr>
                <w:rFonts w:eastAsia="Times New Roman"/>
                <w:b/>
                <w:bCs/>
                <w:sz w:val="24"/>
                <w:szCs w:val="24"/>
              </w:rPr>
              <w:t>Лирические и лиро-эпические жанры татарского</w:t>
            </w:r>
            <w:r w:rsidR="00BA42D1">
              <w:rPr>
                <w:rFonts w:eastAsia="Times New Roman"/>
                <w:b/>
                <w:bCs/>
                <w:sz w:val="24"/>
                <w:szCs w:val="24"/>
                <w:lang w:val="tt-RU"/>
              </w:rPr>
              <w:t xml:space="preserve"> </w:t>
            </w:r>
            <w:r>
              <w:rPr>
                <w:rFonts w:eastAsia="Times New Roman"/>
                <w:b/>
                <w:bCs/>
                <w:sz w:val="24"/>
                <w:szCs w:val="24"/>
              </w:rPr>
              <w:t>фольклора: песни и баиты</w:t>
            </w:r>
            <w:r>
              <w:rPr>
                <w:rFonts w:eastAsia="Times New Roman"/>
                <w:sz w:val="24"/>
                <w:szCs w:val="24"/>
              </w:rPr>
              <w:t>.</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Лирические, исторические, обрядовые песни, такмаки, мунаджаты, особенности</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татарских народных песен (песня «Иске кара урман» / «Старый дремучий лес»).</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Оригинальный жанр татарского фольклора – баиты. «Сак–Сок». Предпосылки</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формирования жанра. Их виды и подвиды.</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4.</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Эпические жанры татарского фольклора:</w:t>
            </w:r>
            <w:r>
              <w:rPr>
                <w:rFonts w:eastAsia="Times New Roman"/>
                <w:sz w:val="24"/>
                <w:szCs w:val="24"/>
              </w:rPr>
              <w:t>легенды и предания</w:t>
            </w:r>
            <w:r>
              <w:rPr>
                <w:rFonts w:eastAsia="Times New Roman"/>
                <w:b/>
                <w:bCs/>
                <w:sz w:val="24"/>
                <w:szCs w:val="24"/>
              </w:rPr>
              <w:t xml:space="preserve"> </w:t>
            </w:r>
            <w:r>
              <w:rPr>
                <w:rFonts w:eastAsia="Times New Roman"/>
                <w:sz w:val="24"/>
                <w:szCs w:val="24"/>
              </w:rPr>
              <w:t>(легенда</w:t>
            </w:r>
            <w:r>
              <w:rPr>
                <w:rFonts w:eastAsia="Times New Roman"/>
                <w:b/>
                <w:bCs/>
                <w:sz w:val="24"/>
                <w:szCs w:val="24"/>
              </w:rPr>
              <w:t xml:space="preserve"> </w:t>
            </w:r>
            <w:r>
              <w:rPr>
                <w:rFonts w:eastAsia="Times New Roman"/>
                <w:sz w:val="24"/>
                <w:szCs w:val="24"/>
              </w:rPr>
              <w:t>«Зөһрә</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кыз» /  «Девушка  Зухра»   и  предание  «Шәһәр  ни  өчен  Казан  дип  аталган»  /</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«Почему город назван Казанью»).</w:t>
            </w:r>
          </w:p>
        </w:tc>
      </w:tr>
      <w:tr w:rsidR="00E41372">
        <w:trPr>
          <w:trHeight w:val="262"/>
        </w:trPr>
        <w:tc>
          <w:tcPr>
            <w:tcW w:w="800" w:type="dxa"/>
            <w:tcBorders>
              <w:left w:val="single" w:sz="8" w:space="0" w:color="auto"/>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5.</w:t>
            </w:r>
          </w:p>
        </w:tc>
        <w:tc>
          <w:tcPr>
            <w:tcW w:w="8640" w:type="dxa"/>
            <w:tcBorders>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 xml:space="preserve">Татарские народные сказки </w:t>
            </w:r>
            <w:r>
              <w:rPr>
                <w:rFonts w:eastAsia="Times New Roman"/>
                <w:sz w:val="24"/>
                <w:szCs w:val="24"/>
              </w:rPr>
              <w:t>(повторение изученного в</w:t>
            </w:r>
            <w:r>
              <w:rPr>
                <w:rFonts w:eastAsia="Times New Roman"/>
                <w:b/>
                <w:bCs/>
                <w:sz w:val="24"/>
                <w:szCs w:val="24"/>
              </w:rPr>
              <w:t xml:space="preserve"> </w:t>
            </w:r>
            <w:r>
              <w:rPr>
                <w:rFonts w:eastAsia="Times New Roman"/>
                <w:sz w:val="24"/>
                <w:szCs w:val="24"/>
              </w:rPr>
              <w:t>1-4</w:t>
            </w:r>
            <w:r>
              <w:rPr>
                <w:rFonts w:eastAsia="Times New Roman"/>
                <w:b/>
                <w:bCs/>
                <w:sz w:val="24"/>
                <w:szCs w:val="24"/>
              </w:rPr>
              <w:t xml:space="preserve"> </w:t>
            </w:r>
            <w:r>
              <w:rPr>
                <w:rFonts w:eastAsia="Times New Roman"/>
                <w:sz w:val="24"/>
                <w:szCs w:val="24"/>
              </w:rPr>
              <w:t>класах)</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Сказки, виды сказок (волшебная сказка «Ак бүре» / «Белый волк»).</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Бытовые сказки. Сказки о животных.</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Поэтика  фольклорных  произведений  (фантастический  или  мифологический</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сюжет  и  реалистичность  в  деталях;  использование  таких  художественных</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приемов как повтор, антиномичность, гипербола, литота и др.).</w:t>
            </w:r>
          </w:p>
        </w:tc>
      </w:tr>
      <w:tr w:rsidR="00E41372">
        <w:trPr>
          <w:trHeight w:val="266"/>
        </w:trPr>
        <w:tc>
          <w:tcPr>
            <w:tcW w:w="800" w:type="dxa"/>
            <w:tcBorders>
              <w:left w:val="single" w:sz="8" w:space="0" w:color="auto"/>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6.</w:t>
            </w:r>
          </w:p>
        </w:tc>
        <w:tc>
          <w:tcPr>
            <w:tcW w:w="8640" w:type="dxa"/>
            <w:tcBorders>
              <w:bottom w:val="single" w:sz="8" w:space="0" w:color="auto"/>
              <w:right w:val="single" w:sz="8" w:space="0" w:color="auto"/>
            </w:tcBorders>
            <w:vAlign w:val="bottom"/>
          </w:tcPr>
          <w:p w:rsidR="00E41372" w:rsidRDefault="00B812CF">
            <w:pPr>
              <w:spacing w:line="264" w:lineRule="exact"/>
              <w:ind w:left="100"/>
              <w:rPr>
                <w:sz w:val="20"/>
                <w:szCs w:val="20"/>
              </w:rPr>
            </w:pPr>
            <w:r w:rsidRPr="00BA42D1">
              <w:rPr>
                <w:rFonts w:eastAsia="Times New Roman"/>
                <w:b/>
                <w:sz w:val="24"/>
                <w:szCs w:val="24"/>
              </w:rPr>
              <w:t>Героический эпос.</w:t>
            </w:r>
            <w:r>
              <w:rPr>
                <w:rFonts w:eastAsia="Times New Roman"/>
                <w:sz w:val="24"/>
                <w:szCs w:val="24"/>
              </w:rPr>
              <w:t xml:space="preserve"> Характерные признаки жанра дастан.</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7.</w:t>
            </w:r>
          </w:p>
        </w:tc>
        <w:tc>
          <w:tcPr>
            <w:tcW w:w="8640" w:type="dxa"/>
            <w:tcBorders>
              <w:right w:val="single" w:sz="8" w:space="0" w:color="auto"/>
            </w:tcBorders>
            <w:vAlign w:val="bottom"/>
          </w:tcPr>
          <w:p w:rsidR="00E41372" w:rsidRDefault="00B812CF">
            <w:pPr>
              <w:spacing w:line="259" w:lineRule="exact"/>
              <w:ind w:left="100"/>
              <w:rPr>
                <w:sz w:val="20"/>
                <w:szCs w:val="20"/>
              </w:rPr>
            </w:pPr>
            <w:r w:rsidRPr="00BA42D1">
              <w:rPr>
                <w:rFonts w:eastAsia="Times New Roman"/>
                <w:b/>
                <w:sz w:val="24"/>
                <w:szCs w:val="24"/>
              </w:rPr>
              <w:t>Созвучность</w:t>
            </w:r>
            <w:r>
              <w:rPr>
                <w:rFonts w:eastAsia="Times New Roman"/>
                <w:sz w:val="24"/>
                <w:szCs w:val="24"/>
              </w:rPr>
              <w:t xml:space="preserve"> и различия татарского народного устного творчества и фольклора</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других народов.</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Возникновение  литературы,  связь  татарской  литературы  с  фольклором  и</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исламской мифологией (Ф. Амирхан «Ай өстендә Зөһрә кыз» / «Зухра на Луне»).</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Олицетворение  добра   и   зла.   Система  персонажей  в   тексте.   Авторский</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комментарий происходящих событий.</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8.</w:t>
            </w:r>
          </w:p>
        </w:tc>
        <w:tc>
          <w:tcPr>
            <w:tcW w:w="8640" w:type="dxa"/>
            <w:tcBorders>
              <w:right w:val="single" w:sz="8" w:space="0" w:color="auto"/>
            </w:tcBorders>
            <w:vAlign w:val="bottom"/>
          </w:tcPr>
          <w:p w:rsidR="00E41372" w:rsidRDefault="00B812CF">
            <w:pPr>
              <w:spacing w:line="259" w:lineRule="exact"/>
              <w:ind w:left="100"/>
              <w:rPr>
                <w:sz w:val="20"/>
                <w:szCs w:val="20"/>
              </w:rPr>
            </w:pPr>
            <w:r w:rsidRPr="00BA42D1">
              <w:rPr>
                <w:rFonts w:eastAsia="Times New Roman"/>
                <w:b/>
                <w:sz w:val="24"/>
                <w:szCs w:val="24"/>
              </w:rPr>
              <w:t>Фольклорная   и   литературная   сказка</w:t>
            </w:r>
            <w:r>
              <w:rPr>
                <w:rFonts w:eastAsia="Times New Roman"/>
                <w:sz w:val="24"/>
                <w:szCs w:val="24"/>
              </w:rPr>
              <w:t xml:space="preserve">   (Г.Тукай   «Шүрәле»   /   «Шурале»).</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Художественный вымысел. Троп.</w:t>
            </w:r>
          </w:p>
        </w:tc>
      </w:tr>
      <w:tr w:rsidR="00E41372">
        <w:trPr>
          <w:trHeight w:val="286"/>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56"/>
        </w:trPr>
        <w:tc>
          <w:tcPr>
            <w:tcW w:w="800" w:type="dxa"/>
            <w:tcBorders>
              <w:left w:val="single" w:sz="8" w:space="0" w:color="auto"/>
              <w:right w:val="single" w:sz="8" w:space="0" w:color="auto"/>
            </w:tcBorders>
            <w:vAlign w:val="bottom"/>
          </w:tcPr>
          <w:p w:rsidR="00E41372" w:rsidRDefault="00B812CF">
            <w:pPr>
              <w:spacing w:line="256" w:lineRule="exact"/>
              <w:jc w:val="center"/>
              <w:rPr>
                <w:sz w:val="20"/>
                <w:szCs w:val="20"/>
              </w:rPr>
            </w:pPr>
            <w:r>
              <w:rPr>
                <w:rFonts w:eastAsia="Times New Roman"/>
                <w:w w:val="99"/>
                <w:sz w:val="24"/>
                <w:szCs w:val="24"/>
              </w:rPr>
              <w:t>9.</w:t>
            </w:r>
          </w:p>
        </w:tc>
        <w:tc>
          <w:tcPr>
            <w:tcW w:w="8640" w:type="dxa"/>
            <w:tcBorders>
              <w:right w:val="single" w:sz="8" w:space="0" w:color="auto"/>
            </w:tcBorders>
            <w:vAlign w:val="bottom"/>
          </w:tcPr>
          <w:p w:rsidR="00E41372" w:rsidRDefault="00B812CF">
            <w:pPr>
              <w:spacing w:line="256" w:lineRule="exact"/>
              <w:ind w:left="100"/>
              <w:rPr>
                <w:sz w:val="20"/>
                <w:szCs w:val="20"/>
              </w:rPr>
            </w:pPr>
            <w:r>
              <w:rPr>
                <w:rFonts w:eastAsia="Times New Roman"/>
                <w:b/>
                <w:bCs/>
                <w:sz w:val="24"/>
                <w:szCs w:val="24"/>
              </w:rPr>
              <w:t>Габдулла  Тукай</w:t>
            </w:r>
            <w:r>
              <w:rPr>
                <w:rFonts w:eastAsia="Times New Roman"/>
                <w:sz w:val="24"/>
                <w:szCs w:val="24"/>
              </w:rPr>
              <w:t>,</w:t>
            </w:r>
            <w:r>
              <w:rPr>
                <w:rFonts w:eastAsia="Times New Roman"/>
                <w:b/>
                <w:bCs/>
                <w:sz w:val="24"/>
                <w:szCs w:val="24"/>
              </w:rPr>
              <w:t xml:space="preserve">  </w:t>
            </w:r>
            <w:r>
              <w:rPr>
                <w:rFonts w:eastAsia="Times New Roman"/>
                <w:sz w:val="24"/>
                <w:szCs w:val="24"/>
              </w:rPr>
              <w:t>воспевание  родной  земли</w:t>
            </w:r>
            <w:r>
              <w:rPr>
                <w:rFonts w:eastAsia="Times New Roman"/>
                <w:b/>
                <w:bCs/>
                <w:sz w:val="24"/>
                <w:szCs w:val="24"/>
              </w:rPr>
              <w:t xml:space="preserve">  </w:t>
            </w:r>
            <w:r>
              <w:rPr>
                <w:rFonts w:eastAsia="Times New Roman"/>
                <w:sz w:val="24"/>
                <w:szCs w:val="24"/>
              </w:rPr>
              <w:t>(«Пар  ат»  /  «Пара  лошадей»,</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«Туган  җиремә»  /  «Родной  земле»)  в  романтических  стихах.  Сказочное</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воссоздание  поездки  в  Казань.  Мифологизация  Казани  и  родной  земли.</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Лексические и фонетические средства художественной речи.</w:t>
            </w:r>
          </w:p>
        </w:tc>
      </w:tr>
      <w:tr w:rsidR="00E41372">
        <w:trPr>
          <w:trHeight w:val="262"/>
        </w:trPr>
        <w:tc>
          <w:tcPr>
            <w:tcW w:w="800" w:type="dxa"/>
            <w:tcBorders>
              <w:left w:val="single" w:sz="8" w:space="0" w:color="auto"/>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10.</w:t>
            </w:r>
          </w:p>
        </w:tc>
        <w:tc>
          <w:tcPr>
            <w:tcW w:w="8640" w:type="dxa"/>
            <w:tcBorders>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М.Гафури.</w:t>
            </w:r>
            <w:r>
              <w:rPr>
                <w:rFonts w:eastAsia="Times New Roman"/>
                <w:sz w:val="24"/>
                <w:szCs w:val="24"/>
              </w:rPr>
              <w:t>Басня</w:t>
            </w:r>
            <w:r>
              <w:rPr>
                <w:rFonts w:eastAsia="Times New Roman"/>
                <w:b/>
                <w:bCs/>
                <w:sz w:val="24"/>
                <w:szCs w:val="24"/>
              </w:rPr>
              <w:t xml:space="preserve">  </w:t>
            </w:r>
            <w:r>
              <w:rPr>
                <w:rFonts w:eastAsia="Times New Roman"/>
                <w:sz w:val="24"/>
                <w:szCs w:val="24"/>
              </w:rPr>
              <w:t>«Сарыкны  кем  ашаган?»  /  «Кто  съел  овцу?».</w:t>
            </w:r>
            <w:r>
              <w:rPr>
                <w:rFonts w:eastAsia="Times New Roman"/>
                <w:b/>
                <w:bCs/>
                <w:sz w:val="24"/>
                <w:szCs w:val="24"/>
              </w:rPr>
              <w:t xml:space="preserve">  </w:t>
            </w:r>
            <w:r>
              <w:rPr>
                <w:rFonts w:eastAsia="Times New Roman"/>
                <w:sz w:val="24"/>
                <w:szCs w:val="24"/>
              </w:rPr>
              <w:t>Жанр  басни.</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Аллегорические образы.</w:t>
            </w:r>
          </w:p>
        </w:tc>
      </w:tr>
      <w:tr w:rsidR="00E41372">
        <w:trPr>
          <w:trHeight w:val="262"/>
        </w:trPr>
        <w:tc>
          <w:tcPr>
            <w:tcW w:w="800" w:type="dxa"/>
            <w:tcBorders>
              <w:left w:val="single" w:sz="8" w:space="0" w:color="auto"/>
              <w:right w:val="single" w:sz="8" w:space="0" w:color="auto"/>
            </w:tcBorders>
            <w:vAlign w:val="bottom"/>
          </w:tcPr>
          <w:p w:rsidR="00E41372" w:rsidRDefault="00B812CF">
            <w:pPr>
              <w:spacing w:line="263" w:lineRule="exact"/>
              <w:jc w:val="center"/>
              <w:rPr>
                <w:sz w:val="20"/>
                <w:szCs w:val="20"/>
              </w:rPr>
            </w:pPr>
            <w:r>
              <w:rPr>
                <w:rFonts w:eastAsia="Times New Roman"/>
                <w:w w:val="99"/>
                <w:sz w:val="24"/>
                <w:szCs w:val="24"/>
              </w:rPr>
              <w:t>11.</w:t>
            </w:r>
          </w:p>
        </w:tc>
        <w:tc>
          <w:tcPr>
            <w:tcW w:w="8640" w:type="dxa"/>
            <w:tcBorders>
              <w:right w:val="single" w:sz="8" w:space="0" w:color="auto"/>
            </w:tcBorders>
            <w:vAlign w:val="bottom"/>
          </w:tcPr>
          <w:p w:rsidR="00E41372" w:rsidRDefault="00B812CF">
            <w:pPr>
              <w:spacing w:line="263" w:lineRule="exact"/>
              <w:ind w:left="100"/>
              <w:rPr>
                <w:sz w:val="20"/>
                <w:szCs w:val="20"/>
              </w:rPr>
            </w:pPr>
            <w:r>
              <w:rPr>
                <w:rFonts w:eastAsia="Times New Roman"/>
                <w:b/>
                <w:bCs/>
                <w:sz w:val="24"/>
                <w:szCs w:val="24"/>
              </w:rPr>
              <w:t xml:space="preserve">Ш.Галиев. </w:t>
            </w:r>
            <w:r>
              <w:rPr>
                <w:rFonts w:eastAsia="Times New Roman"/>
                <w:sz w:val="24"/>
                <w:szCs w:val="24"/>
              </w:rPr>
              <w:t>«Һәркем әйтә дөресен» / «Каждый говорит правду».</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Детская литература. Юмор, сатира.</w:t>
            </w:r>
          </w:p>
        </w:tc>
      </w:tr>
      <w:tr w:rsidR="00E41372">
        <w:trPr>
          <w:trHeight w:val="286"/>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56"/>
        </w:trPr>
        <w:tc>
          <w:tcPr>
            <w:tcW w:w="800" w:type="dxa"/>
            <w:tcBorders>
              <w:left w:val="single" w:sz="8" w:space="0" w:color="auto"/>
              <w:right w:val="single" w:sz="8" w:space="0" w:color="auto"/>
            </w:tcBorders>
            <w:vAlign w:val="bottom"/>
          </w:tcPr>
          <w:p w:rsidR="00E41372" w:rsidRDefault="00B812CF">
            <w:pPr>
              <w:spacing w:line="256" w:lineRule="exact"/>
              <w:jc w:val="center"/>
              <w:rPr>
                <w:sz w:val="20"/>
                <w:szCs w:val="20"/>
              </w:rPr>
            </w:pPr>
            <w:r>
              <w:rPr>
                <w:rFonts w:eastAsia="Times New Roman"/>
                <w:w w:val="99"/>
                <w:sz w:val="24"/>
                <w:szCs w:val="24"/>
              </w:rPr>
              <w:t>12.</w:t>
            </w:r>
          </w:p>
        </w:tc>
        <w:tc>
          <w:tcPr>
            <w:tcW w:w="8640" w:type="dxa"/>
            <w:tcBorders>
              <w:right w:val="single" w:sz="8" w:space="0" w:color="auto"/>
            </w:tcBorders>
            <w:vAlign w:val="bottom"/>
          </w:tcPr>
          <w:p w:rsidR="00E41372" w:rsidRDefault="00B812CF">
            <w:pPr>
              <w:spacing w:line="256" w:lineRule="exact"/>
              <w:ind w:left="100"/>
              <w:rPr>
                <w:sz w:val="20"/>
                <w:szCs w:val="20"/>
              </w:rPr>
            </w:pPr>
            <w:r>
              <w:rPr>
                <w:rFonts w:eastAsia="Times New Roman"/>
                <w:b/>
                <w:bCs/>
                <w:sz w:val="24"/>
                <w:szCs w:val="24"/>
              </w:rPr>
              <w:t xml:space="preserve">Ф.Яруллин. </w:t>
            </w:r>
            <w:r>
              <w:rPr>
                <w:rFonts w:eastAsia="Times New Roman"/>
                <w:sz w:val="24"/>
                <w:szCs w:val="24"/>
              </w:rPr>
              <w:t>«Сез иң гүзәл кеше икәнсез» / «Вы</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самый прекрасный человек»).</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Ритм, рифма, стих, строфа. Стихосложение.</w:t>
            </w:r>
          </w:p>
        </w:tc>
      </w:tr>
      <w:tr w:rsidR="00E41372">
        <w:trPr>
          <w:trHeight w:val="268"/>
        </w:trPr>
        <w:tc>
          <w:tcPr>
            <w:tcW w:w="800" w:type="dxa"/>
            <w:tcBorders>
              <w:left w:val="single" w:sz="8" w:space="0" w:color="auto"/>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13.</w:t>
            </w:r>
          </w:p>
        </w:tc>
        <w:tc>
          <w:tcPr>
            <w:tcW w:w="8640" w:type="dxa"/>
            <w:tcBorders>
              <w:bottom w:val="single" w:sz="8" w:space="0" w:color="auto"/>
              <w:right w:val="single" w:sz="8" w:space="0" w:color="auto"/>
            </w:tcBorders>
            <w:vAlign w:val="bottom"/>
          </w:tcPr>
          <w:p w:rsidR="00E41372" w:rsidRDefault="00B812CF">
            <w:pPr>
              <w:spacing w:line="266" w:lineRule="exact"/>
              <w:ind w:left="100"/>
              <w:rPr>
                <w:sz w:val="20"/>
                <w:szCs w:val="20"/>
              </w:rPr>
            </w:pPr>
            <w:r>
              <w:rPr>
                <w:rFonts w:eastAsia="Times New Roman"/>
                <w:b/>
                <w:bCs/>
                <w:sz w:val="24"/>
                <w:szCs w:val="24"/>
              </w:rPr>
              <w:t>Повторение и обобщение изученного в 5 классе.</w:t>
            </w:r>
          </w:p>
        </w:tc>
      </w:tr>
      <w:tr w:rsidR="00E41372">
        <w:trPr>
          <w:trHeight w:val="542"/>
        </w:trPr>
        <w:tc>
          <w:tcPr>
            <w:tcW w:w="800" w:type="dxa"/>
            <w:tcBorders>
              <w:bottom w:val="single" w:sz="8" w:space="0" w:color="auto"/>
            </w:tcBorders>
            <w:vAlign w:val="bottom"/>
          </w:tcPr>
          <w:p w:rsidR="00E41372" w:rsidRDefault="00E41372">
            <w:pPr>
              <w:rPr>
                <w:sz w:val="24"/>
                <w:szCs w:val="24"/>
              </w:rPr>
            </w:pPr>
          </w:p>
        </w:tc>
        <w:tc>
          <w:tcPr>
            <w:tcW w:w="8640" w:type="dxa"/>
            <w:tcBorders>
              <w:bottom w:val="single" w:sz="8" w:space="0" w:color="auto"/>
            </w:tcBorders>
            <w:vAlign w:val="bottom"/>
          </w:tcPr>
          <w:p w:rsidR="00E41372" w:rsidRDefault="00B812CF">
            <w:pPr>
              <w:ind w:left="3840"/>
              <w:rPr>
                <w:sz w:val="20"/>
                <w:szCs w:val="20"/>
              </w:rPr>
            </w:pPr>
            <w:r>
              <w:rPr>
                <w:rFonts w:eastAsia="Times New Roman"/>
                <w:b/>
                <w:bCs/>
                <w:sz w:val="24"/>
                <w:szCs w:val="24"/>
              </w:rPr>
              <w:t>6 класс</w:t>
            </w:r>
          </w:p>
        </w:tc>
      </w:tr>
      <w:tr w:rsidR="00E41372">
        <w:trPr>
          <w:trHeight w:val="266"/>
        </w:trPr>
        <w:tc>
          <w:tcPr>
            <w:tcW w:w="800" w:type="dxa"/>
            <w:tcBorders>
              <w:left w:val="single" w:sz="8" w:space="0" w:color="auto"/>
              <w:bottom w:val="single" w:sz="8" w:space="0" w:color="auto"/>
              <w:right w:val="single" w:sz="8" w:space="0" w:color="auto"/>
            </w:tcBorders>
            <w:vAlign w:val="bottom"/>
          </w:tcPr>
          <w:p w:rsidR="00E41372" w:rsidRDefault="00B812CF">
            <w:pPr>
              <w:spacing w:line="264" w:lineRule="exact"/>
              <w:ind w:left="100"/>
              <w:rPr>
                <w:sz w:val="20"/>
                <w:szCs w:val="20"/>
              </w:rPr>
            </w:pPr>
            <w:r>
              <w:rPr>
                <w:rFonts w:eastAsia="Times New Roman"/>
                <w:b/>
                <w:bCs/>
                <w:sz w:val="24"/>
                <w:szCs w:val="24"/>
              </w:rPr>
              <w:t>№</w:t>
            </w:r>
          </w:p>
        </w:tc>
        <w:tc>
          <w:tcPr>
            <w:tcW w:w="8640" w:type="dxa"/>
            <w:tcBorders>
              <w:bottom w:val="single" w:sz="8" w:space="0" w:color="auto"/>
              <w:right w:val="single" w:sz="8" w:space="0" w:color="auto"/>
            </w:tcBorders>
            <w:vAlign w:val="bottom"/>
          </w:tcPr>
          <w:p w:rsidR="00E41372" w:rsidRDefault="00B812CF">
            <w:pPr>
              <w:spacing w:line="264" w:lineRule="exact"/>
              <w:ind w:left="3640"/>
              <w:rPr>
                <w:sz w:val="20"/>
                <w:szCs w:val="20"/>
              </w:rPr>
            </w:pPr>
            <w:r>
              <w:rPr>
                <w:rFonts w:eastAsia="Times New Roman"/>
                <w:b/>
                <w:bCs/>
                <w:sz w:val="24"/>
                <w:szCs w:val="24"/>
              </w:rPr>
              <w:t>Содержание</w:t>
            </w:r>
          </w:p>
        </w:tc>
      </w:tr>
    </w:tbl>
    <w:p w:rsidR="00E41372" w:rsidRDefault="00E41372">
      <w:pPr>
        <w:spacing w:line="214" w:lineRule="exact"/>
        <w:rPr>
          <w:sz w:val="20"/>
          <w:szCs w:val="20"/>
        </w:rPr>
      </w:pPr>
    </w:p>
    <w:p w:rsidR="00E41372" w:rsidRDefault="00B812CF">
      <w:pPr>
        <w:jc w:val="right"/>
        <w:rPr>
          <w:sz w:val="20"/>
          <w:szCs w:val="20"/>
        </w:rPr>
      </w:pPr>
      <w:r>
        <w:rPr>
          <w:rFonts w:ascii="Calibri" w:eastAsia="Calibri" w:hAnsi="Calibri" w:cs="Calibri"/>
          <w:sz w:val="20"/>
          <w:szCs w:val="20"/>
        </w:rPr>
        <w:t>6</w:t>
      </w:r>
    </w:p>
    <w:p w:rsidR="00E41372" w:rsidRDefault="00E41372">
      <w:pPr>
        <w:sectPr w:rsidR="00E41372">
          <w:pgSz w:w="11900" w:h="16838"/>
          <w:pgMar w:top="422" w:right="1124" w:bottom="864" w:left="920" w:header="0" w:footer="0" w:gutter="0"/>
          <w:cols w:space="720" w:equalWidth="0">
            <w:col w:w="9860"/>
          </w:cols>
        </w:sectPr>
      </w:pPr>
    </w:p>
    <w:tbl>
      <w:tblPr>
        <w:tblW w:w="0" w:type="auto"/>
        <w:tblInd w:w="10" w:type="dxa"/>
        <w:tblLayout w:type="fixed"/>
        <w:tblCellMar>
          <w:left w:w="0" w:type="dxa"/>
          <w:right w:w="0" w:type="dxa"/>
        </w:tblCellMar>
        <w:tblLook w:val="04A0" w:firstRow="1" w:lastRow="0" w:firstColumn="1" w:lastColumn="0" w:noHBand="0" w:noVBand="1"/>
      </w:tblPr>
      <w:tblGrid>
        <w:gridCol w:w="800"/>
        <w:gridCol w:w="8640"/>
      </w:tblGrid>
      <w:tr w:rsidR="00E41372">
        <w:trPr>
          <w:trHeight w:val="282"/>
        </w:trPr>
        <w:tc>
          <w:tcPr>
            <w:tcW w:w="800" w:type="dxa"/>
            <w:tcBorders>
              <w:top w:val="single" w:sz="8" w:space="0" w:color="auto"/>
              <w:left w:val="single" w:sz="8" w:space="0" w:color="auto"/>
              <w:bottom w:val="single" w:sz="8" w:space="0" w:color="auto"/>
              <w:right w:val="single" w:sz="8" w:space="0" w:color="auto"/>
            </w:tcBorders>
            <w:vAlign w:val="bottom"/>
          </w:tcPr>
          <w:p w:rsidR="00E41372" w:rsidRDefault="00B812CF">
            <w:pPr>
              <w:ind w:left="100"/>
              <w:rPr>
                <w:sz w:val="20"/>
                <w:szCs w:val="20"/>
              </w:rPr>
            </w:pPr>
            <w:r>
              <w:rPr>
                <w:rFonts w:eastAsia="Times New Roman"/>
                <w:b/>
                <w:bCs/>
                <w:sz w:val="24"/>
                <w:szCs w:val="24"/>
              </w:rPr>
              <w:lastRenderedPageBreak/>
              <w:t>п/п</w:t>
            </w:r>
          </w:p>
        </w:tc>
        <w:tc>
          <w:tcPr>
            <w:tcW w:w="8640" w:type="dxa"/>
            <w:tcBorders>
              <w:top w:val="single" w:sz="8" w:space="0" w:color="auto"/>
              <w:bottom w:val="single" w:sz="8" w:space="0" w:color="auto"/>
              <w:right w:val="single" w:sz="8" w:space="0" w:color="auto"/>
            </w:tcBorders>
            <w:vAlign w:val="bottom"/>
          </w:tcPr>
          <w:p w:rsidR="00E41372" w:rsidRDefault="00E41372">
            <w:pPr>
              <w:rPr>
                <w:sz w:val="24"/>
                <w:szCs w:val="24"/>
              </w:rPr>
            </w:pPr>
          </w:p>
        </w:tc>
      </w:tr>
      <w:tr w:rsidR="00E41372">
        <w:trPr>
          <w:trHeight w:val="257"/>
        </w:trPr>
        <w:tc>
          <w:tcPr>
            <w:tcW w:w="800" w:type="dxa"/>
            <w:tcBorders>
              <w:left w:val="single" w:sz="8" w:space="0" w:color="auto"/>
              <w:right w:val="single" w:sz="8" w:space="0" w:color="auto"/>
            </w:tcBorders>
            <w:vAlign w:val="bottom"/>
          </w:tcPr>
          <w:p w:rsidR="00E41372" w:rsidRDefault="00B812CF">
            <w:pPr>
              <w:spacing w:line="257" w:lineRule="exact"/>
              <w:jc w:val="center"/>
              <w:rPr>
                <w:sz w:val="20"/>
                <w:szCs w:val="20"/>
              </w:rPr>
            </w:pPr>
            <w:r>
              <w:rPr>
                <w:rFonts w:eastAsia="Times New Roman"/>
                <w:w w:val="99"/>
                <w:sz w:val="24"/>
                <w:szCs w:val="24"/>
              </w:rPr>
              <w:t>1.</w:t>
            </w:r>
          </w:p>
        </w:tc>
        <w:tc>
          <w:tcPr>
            <w:tcW w:w="8640" w:type="dxa"/>
            <w:tcBorders>
              <w:right w:val="single" w:sz="8" w:space="0" w:color="auto"/>
            </w:tcBorders>
            <w:vAlign w:val="bottom"/>
          </w:tcPr>
          <w:p w:rsidR="00E41372" w:rsidRDefault="00B812CF">
            <w:pPr>
              <w:spacing w:line="257" w:lineRule="exact"/>
              <w:ind w:left="100"/>
              <w:rPr>
                <w:sz w:val="20"/>
                <w:szCs w:val="20"/>
              </w:rPr>
            </w:pPr>
            <w:r>
              <w:rPr>
                <w:rFonts w:eastAsia="Times New Roman"/>
                <w:sz w:val="24"/>
                <w:szCs w:val="24"/>
              </w:rPr>
              <w:t>Повторение эпических жанров фольклора (баиты, сказки, предания,  легенды),</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метафоричность, аллегоричность.</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2.</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Мифы. </w:t>
            </w:r>
            <w:r>
              <w:rPr>
                <w:rFonts w:eastAsia="Times New Roman"/>
                <w:sz w:val="24"/>
                <w:szCs w:val="24"/>
              </w:rPr>
              <w:t>Концепции о происхождении мифов.</w:t>
            </w:r>
            <w:r>
              <w:rPr>
                <w:rFonts w:eastAsia="Times New Roman"/>
                <w:b/>
                <w:bCs/>
                <w:sz w:val="24"/>
                <w:szCs w:val="24"/>
              </w:rPr>
              <w:t xml:space="preserve"> </w:t>
            </w:r>
            <w:r>
              <w:rPr>
                <w:rFonts w:eastAsia="Times New Roman"/>
                <w:sz w:val="24"/>
                <w:szCs w:val="24"/>
              </w:rPr>
              <w:t>Классификация мифов.</w:t>
            </w:r>
            <w:r>
              <w:rPr>
                <w:rFonts w:eastAsia="Times New Roman"/>
                <w:b/>
                <w:bCs/>
                <w:sz w:val="24"/>
                <w:szCs w:val="24"/>
              </w:rPr>
              <w:t xml:space="preserve"> </w:t>
            </w:r>
            <w:r>
              <w:rPr>
                <w:rFonts w:eastAsia="Times New Roman"/>
                <w:sz w:val="24"/>
                <w:szCs w:val="24"/>
              </w:rPr>
              <w:t>Татарские</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народные мифы («Алып  кешеләр» /  «Великаны»,   «Җил  иясе җил чыгара» /</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«Откуда появляется ветер»).</w:t>
            </w:r>
          </w:p>
        </w:tc>
      </w:tr>
      <w:tr w:rsidR="00E41372">
        <w:trPr>
          <w:trHeight w:val="286"/>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61"/>
        </w:trPr>
        <w:tc>
          <w:tcPr>
            <w:tcW w:w="800" w:type="dxa"/>
            <w:tcBorders>
              <w:left w:val="single" w:sz="8" w:space="0" w:color="auto"/>
              <w:right w:val="single" w:sz="8" w:space="0" w:color="auto"/>
            </w:tcBorders>
            <w:vAlign w:val="bottom"/>
          </w:tcPr>
          <w:p w:rsidR="00E41372" w:rsidRDefault="00B812CF">
            <w:pPr>
              <w:spacing w:line="260" w:lineRule="exact"/>
              <w:jc w:val="center"/>
              <w:rPr>
                <w:sz w:val="20"/>
                <w:szCs w:val="20"/>
              </w:rPr>
            </w:pPr>
            <w:r>
              <w:rPr>
                <w:rFonts w:eastAsia="Times New Roman"/>
                <w:w w:val="99"/>
                <w:sz w:val="24"/>
                <w:szCs w:val="24"/>
              </w:rPr>
              <w:t>3.</w:t>
            </w:r>
          </w:p>
        </w:tc>
        <w:tc>
          <w:tcPr>
            <w:tcW w:w="8640" w:type="dxa"/>
            <w:tcBorders>
              <w:right w:val="single" w:sz="8" w:space="0" w:color="auto"/>
            </w:tcBorders>
            <w:vAlign w:val="bottom"/>
          </w:tcPr>
          <w:p w:rsidR="00E41372" w:rsidRDefault="00B812CF">
            <w:pPr>
              <w:spacing w:line="260" w:lineRule="exact"/>
              <w:ind w:left="100"/>
              <w:rPr>
                <w:sz w:val="20"/>
                <w:szCs w:val="20"/>
              </w:rPr>
            </w:pPr>
            <w:r>
              <w:rPr>
                <w:rFonts w:eastAsia="Times New Roman"/>
                <w:b/>
                <w:bCs/>
                <w:sz w:val="24"/>
                <w:szCs w:val="24"/>
              </w:rPr>
              <w:t xml:space="preserve">Развитие мифологических и религиозных сюжетов в литературе. </w:t>
            </w:r>
            <w:r>
              <w:rPr>
                <w:rFonts w:eastAsia="Times New Roman"/>
                <w:sz w:val="24"/>
                <w:szCs w:val="24"/>
              </w:rPr>
              <w:t>Научная и</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литературная деятельность Каюма Насыри (1825-1902). Изучение им фольклора,</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этнографии, литературы, истории татар. Повесть  К. Насыри  «Әбүгалисина» /</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«Абу Али Сина». Фантастический сюжет и просветительские идеи в повести.</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Просветительское движение у татар.</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i/>
                <w:iCs/>
                <w:sz w:val="24"/>
                <w:szCs w:val="24"/>
              </w:rPr>
              <w:t xml:space="preserve">Тема  для  обсуждения.  </w:t>
            </w:r>
            <w:r>
              <w:rPr>
                <w:rFonts w:eastAsia="Times New Roman"/>
                <w:sz w:val="24"/>
                <w:szCs w:val="24"/>
              </w:rPr>
              <w:t>Образ  Абу  Али  Сины</w:t>
            </w:r>
            <w:r>
              <w:rPr>
                <w:rFonts w:eastAsia="Times New Roman"/>
                <w:i/>
                <w:iCs/>
                <w:sz w:val="24"/>
                <w:szCs w:val="24"/>
              </w:rPr>
              <w:t xml:space="preserve">  </w:t>
            </w:r>
            <w:r>
              <w:rPr>
                <w:rFonts w:eastAsia="Times New Roman"/>
                <w:sz w:val="24"/>
                <w:szCs w:val="24"/>
              </w:rPr>
              <w:t>–</w:t>
            </w:r>
            <w:r>
              <w:rPr>
                <w:rFonts w:eastAsia="Times New Roman"/>
                <w:i/>
                <w:iCs/>
                <w:sz w:val="24"/>
                <w:szCs w:val="24"/>
              </w:rPr>
              <w:t xml:space="preserve">  </w:t>
            </w:r>
            <w:r>
              <w:rPr>
                <w:rFonts w:eastAsia="Times New Roman"/>
                <w:sz w:val="24"/>
                <w:szCs w:val="24"/>
              </w:rPr>
              <w:t>исторический  персонаж,</w:t>
            </w:r>
          </w:p>
        </w:tc>
      </w:tr>
      <w:tr w:rsidR="00E41372">
        <w:trPr>
          <w:trHeight w:val="283"/>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сказочный герой или просветительский идеал?</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4.</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sz w:val="24"/>
                <w:szCs w:val="24"/>
              </w:rPr>
              <w:t>Переход  фольклорных  жанров  в  литературу:  условность  (Г.  Рахим  «Яз</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әкиятләре» / «Весенние сказки»). Аллегорическая образность. Повествование от</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лица    персонажа-рассказчика.    Утверждение    бескорыстия    как    важного</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человеческого качества.</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5.</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Г.  Ибрагимов</w:t>
            </w:r>
            <w:r>
              <w:rPr>
                <w:rFonts w:eastAsia="Times New Roman"/>
                <w:sz w:val="24"/>
                <w:szCs w:val="24"/>
              </w:rPr>
              <w:t>.</w:t>
            </w:r>
            <w:r>
              <w:rPr>
                <w:rFonts w:eastAsia="Times New Roman"/>
                <w:b/>
                <w:bCs/>
                <w:sz w:val="24"/>
                <w:szCs w:val="24"/>
              </w:rPr>
              <w:t xml:space="preserve">  </w:t>
            </w:r>
            <w:r>
              <w:rPr>
                <w:rFonts w:eastAsia="Times New Roman"/>
                <w:sz w:val="24"/>
                <w:szCs w:val="24"/>
              </w:rPr>
              <w:t>Прославление  гармонии  бытия,</w:t>
            </w:r>
            <w:r>
              <w:rPr>
                <w:rFonts w:eastAsia="Times New Roman"/>
                <w:b/>
                <w:bCs/>
                <w:sz w:val="24"/>
                <w:szCs w:val="24"/>
              </w:rPr>
              <w:t xml:space="preserve">  </w:t>
            </w:r>
            <w:r>
              <w:rPr>
                <w:rFonts w:eastAsia="Times New Roman"/>
                <w:sz w:val="24"/>
                <w:szCs w:val="24"/>
              </w:rPr>
              <w:t>нравственной  цельности  и</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красоты  народной  жизни  («Алмачуар» /  «Чубарый»). Система образов людей.</w:t>
            </w:r>
          </w:p>
        </w:tc>
      </w:tr>
      <w:tr w:rsidR="00E41372">
        <w:trPr>
          <w:trHeight w:val="552"/>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Образ  Алмачуар.  Любовь  маленького  героя  к  лошади.  Функции  образов</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мальчика-рассказчика  и  взрослого  повествователя.  Этнографические  детали  и</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материалы. Образ татарской деревни.</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6.</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Г.Тукай</w:t>
            </w:r>
            <w:r>
              <w:rPr>
                <w:rFonts w:eastAsia="Times New Roman"/>
                <w:sz w:val="24"/>
                <w:szCs w:val="24"/>
              </w:rPr>
              <w:t>.</w:t>
            </w:r>
            <w:r>
              <w:rPr>
                <w:rFonts w:eastAsia="Times New Roman"/>
                <w:b/>
                <w:bCs/>
                <w:sz w:val="24"/>
                <w:szCs w:val="24"/>
              </w:rPr>
              <w:t xml:space="preserve">  </w:t>
            </w:r>
            <w:r>
              <w:rPr>
                <w:rFonts w:eastAsia="Times New Roman"/>
                <w:sz w:val="24"/>
                <w:szCs w:val="24"/>
              </w:rPr>
              <w:t>Автобиографическая  повесть</w:t>
            </w:r>
            <w:r>
              <w:rPr>
                <w:rFonts w:eastAsia="Times New Roman"/>
                <w:b/>
                <w:bCs/>
                <w:sz w:val="24"/>
                <w:szCs w:val="24"/>
              </w:rPr>
              <w:t xml:space="preserve">  </w:t>
            </w:r>
            <w:r>
              <w:rPr>
                <w:rFonts w:eastAsia="Times New Roman"/>
                <w:sz w:val="24"/>
                <w:szCs w:val="24"/>
              </w:rPr>
              <w:t>«Исемдә  калганнар»  /  «Оставшиеся  в</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памяти».  Образ  повествователя: маленький  Апуш  и  поэт  Габдулла.  Характер.</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Воспоминания, условность, вымысел.</w:t>
            </w:r>
          </w:p>
        </w:tc>
      </w:tr>
      <w:tr w:rsidR="00E41372">
        <w:trPr>
          <w:trHeight w:val="262"/>
        </w:trPr>
        <w:tc>
          <w:tcPr>
            <w:tcW w:w="800" w:type="dxa"/>
            <w:tcBorders>
              <w:left w:val="single" w:sz="8" w:space="0" w:color="auto"/>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7.</w:t>
            </w:r>
          </w:p>
        </w:tc>
        <w:tc>
          <w:tcPr>
            <w:tcW w:w="8640" w:type="dxa"/>
            <w:tcBorders>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 xml:space="preserve">Р.Батулла. </w:t>
            </w:r>
            <w:r>
              <w:rPr>
                <w:rFonts w:eastAsia="Times New Roman"/>
                <w:sz w:val="24"/>
                <w:szCs w:val="24"/>
              </w:rPr>
              <w:t>«Имче» / «Знахарка».</w:t>
            </w:r>
            <w:r>
              <w:rPr>
                <w:rFonts w:eastAsia="Times New Roman"/>
                <w:b/>
                <w:bCs/>
                <w:sz w:val="24"/>
                <w:szCs w:val="24"/>
              </w:rPr>
              <w:t xml:space="preserve"> </w:t>
            </w:r>
            <w:r>
              <w:rPr>
                <w:rFonts w:eastAsia="Times New Roman"/>
                <w:sz w:val="24"/>
                <w:szCs w:val="24"/>
              </w:rPr>
              <w:t>Исторический сюжет о детстве Тукая.</w:t>
            </w:r>
            <w:r>
              <w:rPr>
                <w:rFonts w:eastAsia="Times New Roman"/>
                <w:b/>
                <w:bCs/>
                <w:sz w:val="24"/>
                <w:szCs w:val="24"/>
              </w:rPr>
              <w:t xml:space="preserve"> </w:t>
            </w:r>
            <w:r>
              <w:rPr>
                <w:rFonts w:eastAsia="Times New Roman"/>
                <w:sz w:val="24"/>
                <w:szCs w:val="24"/>
              </w:rPr>
              <w:t>Сходство</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героя  Батуллы  с  Тукаевским  Апуш  и  отличия  от  него.  Приёмы  создания</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исторических ситуаций. Особенности рассказывания.</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8.</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Комические   образы.   </w:t>
            </w:r>
            <w:r>
              <w:rPr>
                <w:rFonts w:eastAsia="Times New Roman"/>
                <w:sz w:val="24"/>
                <w:szCs w:val="24"/>
              </w:rPr>
              <w:t>Жизнь   и   творчество   Г.</w:t>
            </w:r>
            <w:r>
              <w:rPr>
                <w:rFonts w:eastAsia="Times New Roman"/>
                <w:b/>
                <w:bCs/>
                <w:sz w:val="24"/>
                <w:szCs w:val="24"/>
              </w:rPr>
              <w:t xml:space="preserve">   </w:t>
            </w:r>
            <w:r>
              <w:rPr>
                <w:rFonts w:eastAsia="Times New Roman"/>
                <w:sz w:val="24"/>
                <w:szCs w:val="24"/>
              </w:rPr>
              <w:t>Камала</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одного   из</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w w:val="97"/>
                <w:sz w:val="24"/>
                <w:szCs w:val="24"/>
              </w:rPr>
              <w:t>основоположников татарской реалистической драматургии.  Основные конфликты в</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комедии Г. Камала «Беренче театр» /«Первый  театр».  Просветительские идеи,</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комические средства.</w:t>
            </w:r>
          </w:p>
        </w:tc>
      </w:tr>
      <w:tr w:rsidR="00E41372">
        <w:trPr>
          <w:trHeight w:val="259"/>
        </w:trPr>
        <w:tc>
          <w:tcPr>
            <w:tcW w:w="800" w:type="dxa"/>
            <w:tcBorders>
              <w:left w:val="single" w:sz="8" w:space="0" w:color="auto"/>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9.</w:t>
            </w:r>
          </w:p>
        </w:tc>
        <w:tc>
          <w:tcPr>
            <w:tcW w:w="8640" w:type="dxa"/>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Лирико-эмоциональные образы. Дардменд </w:t>
            </w:r>
            <w:r>
              <w:rPr>
                <w:rFonts w:eastAsia="Times New Roman"/>
                <w:sz w:val="24"/>
                <w:szCs w:val="24"/>
              </w:rPr>
              <w:t>«Видагъ» / «Прощание».</w:t>
            </w:r>
          </w:p>
        </w:tc>
      </w:tr>
      <w:tr w:rsidR="00E41372">
        <w:trPr>
          <w:trHeight w:val="278"/>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Содержание лирического текста, лирический герой, чувство-переживание.</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Образы природы как средство раскрытия души лирического героя. Философский</w:t>
            </w:r>
          </w:p>
        </w:tc>
      </w:tr>
      <w:tr w:rsidR="00E41372">
        <w:trPr>
          <w:trHeight w:val="279"/>
        </w:trPr>
        <w:tc>
          <w:tcPr>
            <w:tcW w:w="800" w:type="dxa"/>
            <w:tcBorders>
              <w:left w:val="single" w:sz="8" w:space="0" w:color="auto"/>
              <w:right w:val="single" w:sz="8" w:space="0" w:color="auto"/>
            </w:tcBorders>
            <w:vAlign w:val="bottom"/>
          </w:tcPr>
          <w:p w:rsidR="00E41372" w:rsidRDefault="00E41372">
            <w:pPr>
              <w:rPr>
                <w:sz w:val="24"/>
                <w:szCs w:val="24"/>
              </w:rPr>
            </w:pPr>
          </w:p>
        </w:tc>
        <w:tc>
          <w:tcPr>
            <w:tcW w:w="8640" w:type="dxa"/>
            <w:tcBorders>
              <w:right w:val="single" w:sz="8" w:space="0" w:color="auto"/>
            </w:tcBorders>
            <w:vAlign w:val="bottom"/>
          </w:tcPr>
          <w:p w:rsidR="00E41372" w:rsidRDefault="00B812CF">
            <w:pPr>
              <w:ind w:left="100"/>
              <w:rPr>
                <w:sz w:val="20"/>
                <w:szCs w:val="20"/>
              </w:rPr>
            </w:pPr>
            <w:r>
              <w:rPr>
                <w:rFonts w:eastAsia="Times New Roman"/>
                <w:sz w:val="24"/>
                <w:szCs w:val="24"/>
              </w:rPr>
              <w:t>смысл пейзажных стихотворений, их символика.</w:t>
            </w:r>
          </w:p>
        </w:tc>
      </w:tr>
      <w:tr w:rsidR="00E41372">
        <w:trPr>
          <w:trHeight w:val="28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Жизнь и творчество Дардеменда. Татарское литературоведение о Дардеменде.</w:t>
            </w:r>
          </w:p>
        </w:tc>
      </w:tr>
      <w:tr w:rsidR="00E41372">
        <w:trPr>
          <w:trHeight w:val="262"/>
        </w:trPr>
        <w:tc>
          <w:tcPr>
            <w:tcW w:w="800" w:type="dxa"/>
            <w:tcBorders>
              <w:left w:val="single" w:sz="8" w:space="0" w:color="auto"/>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10.</w:t>
            </w:r>
          </w:p>
        </w:tc>
        <w:tc>
          <w:tcPr>
            <w:tcW w:w="8640" w:type="dxa"/>
            <w:tcBorders>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 xml:space="preserve">С.  Рамиев  </w:t>
            </w:r>
            <w:r>
              <w:rPr>
                <w:rFonts w:eastAsia="Times New Roman"/>
                <w:sz w:val="24"/>
                <w:szCs w:val="24"/>
              </w:rPr>
              <w:t>«Уку»  /   «Знание».</w:t>
            </w:r>
            <w:r>
              <w:rPr>
                <w:rFonts w:eastAsia="Times New Roman"/>
                <w:b/>
                <w:bCs/>
                <w:sz w:val="24"/>
                <w:szCs w:val="24"/>
              </w:rPr>
              <w:t xml:space="preserve">   </w:t>
            </w:r>
            <w:r>
              <w:rPr>
                <w:rFonts w:eastAsia="Times New Roman"/>
                <w:sz w:val="24"/>
                <w:szCs w:val="24"/>
              </w:rPr>
              <w:t>Просветительский   мотив.</w:t>
            </w:r>
            <w:r>
              <w:rPr>
                <w:rFonts w:eastAsia="Times New Roman"/>
                <w:b/>
                <w:bCs/>
                <w:sz w:val="24"/>
                <w:szCs w:val="24"/>
              </w:rPr>
              <w:t xml:space="preserve">   </w:t>
            </w:r>
            <w:r>
              <w:rPr>
                <w:rFonts w:eastAsia="Times New Roman"/>
                <w:sz w:val="24"/>
                <w:szCs w:val="24"/>
              </w:rPr>
              <w:t>Образ   автора.</w:t>
            </w:r>
          </w:p>
        </w:tc>
      </w:tr>
      <w:tr w:rsidR="00E41372">
        <w:trPr>
          <w:trHeight w:val="274"/>
        </w:trPr>
        <w:tc>
          <w:tcPr>
            <w:tcW w:w="800" w:type="dxa"/>
            <w:tcBorders>
              <w:left w:val="single" w:sz="8" w:space="0" w:color="auto"/>
              <w:right w:val="single" w:sz="8" w:space="0" w:color="auto"/>
            </w:tcBorders>
            <w:vAlign w:val="bottom"/>
          </w:tcPr>
          <w:p w:rsidR="00E41372" w:rsidRDefault="00E41372">
            <w:pPr>
              <w:rPr>
                <w:sz w:val="23"/>
                <w:szCs w:val="23"/>
              </w:rPr>
            </w:pPr>
          </w:p>
        </w:tc>
        <w:tc>
          <w:tcPr>
            <w:tcW w:w="8640" w:type="dxa"/>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Гражданская    лирика.    Жизнь    и    творчество    С.    Рамиева.    Татарское</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литературоведение о Рамиеве.</w:t>
            </w:r>
          </w:p>
        </w:tc>
      </w:tr>
      <w:tr w:rsidR="00E41372">
        <w:trPr>
          <w:trHeight w:val="264"/>
        </w:trPr>
        <w:tc>
          <w:tcPr>
            <w:tcW w:w="800" w:type="dxa"/>
            <w:tcBorders>
              <w:left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11.</w:t>
            </w:r>
          </w:p>
        </w:tc>
        <w:tc>
          <w:tcPr>
            <w:tcW w:w="8640" w:type="dxa"/>
            <w:tcBorders>
              <w:right w:val="single" w:sz="8" w:space="0" w:color="auto"/>
            </w:tcBorders>
            <w:vAlign w:val="bottom"/>
          </w:tcPr>
          <w:p w:rsidR="00E41372" w:rsidRDefault="00B812CF">
            <w:pPr>
              <w:spacing w:line="264" w:lineRule="exact"/>
              <w:ind w:left="100"/>
              <w:rPr>
                <w:sz w:val="20"/>
                <w:szCs w:val="20"/>
              </w:rPr>
            </w:pPr>
            <w:r>
              <w:rPr>
                <w:rFonts w:eastAsia="Times New Roman"/>
                <w:b/>
                <w:bCs/>
                <w:sz w:val="24"/>
                <w:szCs w:val="24"/>
              </w:rPr>
              <w:t>Х. Такташ</w:t>
            </w:r>
            <w:r>
              <w:rPr>
                <w:rFonts w:eastAsia="Times New Roman"/>
                <w:sz w:val="24"/>
                <w:szCs w:val="24"/>
              </w:rPr>
              <w:t>«Пи-би-бип».</w:t>
            </w:r>
            <w:r>
              <w:rPr>
                <w:rFonts w:eastAsia="Times New Roman"/>
                <w:b/>
                <w:bCs/>
                <w:sz w:val="24"/>
                <w:szCs w:val="24"/>
              </w:rPr>
              <w:t xml:space="preserve"> </w:t>
            </w:r>
            <w:r>
              <w:rPr>
                <w:rFonts w:eastAsia="Times New Roman"/>
                <w:sz w:val="24"/>
                <w:szCs w:val="24"/>
              </w:rPr>
              <w:t>Образ природы и родной земли.</w:t>
            </w:r>
          </w:p>
        </w:tc>
      </w:tr>
      <w:tr w:rsidR="00E41372">
        <w:trPr>
          <w:trHeight w:val="430"/>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56"/>
        </w:trPr>
        <w:tc>
          <w:tcPr>
            <w:tcW w:w="800" w:type="dxa"/>
            <w:tcBorders>
              <w:left w:val="single" w:sz="8" w:space="0" w:color="auto"/>
              <w:right w:val="single" w:sz="8" w:space="0" w:color="auto"/>
            </w:tcBorders>
            <w:vAlign w:val="bottom"/>
          </w:tcPr>
          <w:p w:rsidR="00E41372" w:rsidRDefault="00B812CF">
            <w:pPr>
              <w:spacing w:line="256" w:lineRule="exact"/>
              <w:jc w:val="center"/>
              <w:rPr>
                <w:sz w:val="20"/>
                <w:szCs w:val="20"/>
              </w:rPr>
            </w:pPr>
            <w:r>
              <w:rPr>
                <w:rFonts w:eastAsia="Times New Roman"/>
                <w:w w:val="99"/>
                <w:sz w:val="24"/>
                <w:szCs w:val="24"/>
              </w:rPr>
              <w:t>12.</w:t>
            </w:r>
          </w:p>
        </w:tc>
        <w:tc>
          <w:tcPr>
            <w:tcW w:w="8640" w:type="dxa"/>
            <w:tcBorders>
              <w:right w:val="single" w:sz="8" w:space="0" w:color="auto"/>
            </w:tcBorders>
            <w:vAlign w:val="bottom"/>
          </w:tcPr>
          <w:p w:rsidR="00E41372" w:rsidRDefault="00B812CF">
            <w:pPr>
              <w:spacing w:line="256" w:lineRule="exact"/>
              <w:ind w:left="100"/>
              <w:rPr>
                <w:sz w:val="20"/>
                <w:szCs w:val="20"/>
              </w:rPr>
            </w:pPr>
            <w:r>
              <w:rPr>
                <w:rFonts w:eastAsia="Times New Roman"/>
                <w:b/>
                <w:bCs/>
                <w:sz w:val="24"/>
                <w:szCs w:val="24"/>
              </w:rPr>
              <w:t>М.  Джалиль.</w:t>
            </w:r>
            <w:r>
              <w:rPr>
                <w:rFonts w:eastAsia="Times New Roman"/>
                <w:sz w:val="24"/>
                <w:szCs w:val="24"/>
              </w:rPr>
              <w:t>«Сандугач  һәм  чишмә»  /  «Соловей  и  родник».</w:t>
            </w:r>
            <w:r>
              <w:rPr>
                <w:rFonts w:eastAsia="Times New Roman"/>
                <w:b/>
                <w:bCs/>
                <w:sz w:val="24"/>
                <w:szCs w:val="24"/>
              </w:rPr>
              <w:t xml:space="preserve">  </w:t>
            </w:r>
            <w:r>
              <w:rPr>
                <w:rFonts w:eastAsia="Times New Roman"/>
                <w:sz w:val="24"/>
                <w:szCs w:val="24"/>
              </w:rPr>
              <w:t>Условность,</w:t>
            </w:r>
          </w:p>
        </w:tc>
      </w:tr>
      <w:tr w:rsidR="00E41372">
        <w:trPr>
          <w:trHeight w:val="282"/>
        </w:trPr>
        <w:tc>
          <w:tcPr>
            <w:tcW w:w="80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8640" w:type="dxa"/>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аллегория.</w:t>
            </w:r>
          </w:p>
        </w:tc>
      </w:tr>
      <w:tr w:rsidR="00E41372">
        <w:trPr>
          <w:trHeight w:val="268"/>
        </w:trPr>
        <w:tc>
          <w:tcPr>
            <w:tcW w:w="800" w:type="dxa"/>
            <w:tcBorders>
              <w:left w:val="single" w:sz="8" w:space="0" w:color="auto"/>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13.</w:t>
            </w:r>
          </w:p>
        </w:tc>
        <w:tc>
          <w:tcPr>
            <w:tcW w:w="8640" w:type="dxa"/>
            <w:tcBorders>
              <w:bottom w:val="single" w:sz="8" w:space="0" w:color="auto"/>
              <w:right w:val="single" w:sz="8" w:space="0" w:color="auto"/>
            </w:tcBorders>
            <w:vAlign w:val="bottom"/>
          </w:tcPr>
          <w:p w:rsidR="00E41372" w:rsidRDefault="00B812CF">
            <w:pPr>
              <w:spacing w:line="264" w:lineRule="exact"/>
              <w:ind w:left="100"/>
              <w:rPr>
                <w:sz w:val="20"/>
                <w:szCs w:val="20"/>
              </w:rPr>
            </w:pPr>
            <w:r>
              <w:rPr>
                <w:rFonts w:eastAsia="Times New Roman"/>
                <w:b/>
                <w:bCs/>
                <w:sz w:val="24"/>
                <w:szCs w:val="24"/>
              </w:rPr>
              <w:t>Повторение и обобщение изученного в 6 классе</w:t>
            </w:r>
          </w:p>
        </w:tc>
      </w:tr>
      <w:tr w:rsidR="00E41372">
        <w:trPr>
          <w:trHeight w:val="542"/>
        </w:trPr>
        <w:tc>
          <w:tcPr>
            <w:tcW w:w="800" w:type="dxa"/>
            <w:tcBorders>
              <w:bottom w:val="single" w:sz="8" w:space="0" w:color="auto"/>
            </w:tcBorders>
            <w:vAlign w:val="bottom"/>
          </w:tcPr>
          <w:p w:rsidR="00E41372" w:rsidRDefault="00E41372">
            <w:pPr>
              <w:rPr>
                <w:sz w:val="24"/>
                <w:szCs w:val="24"/>
              </w:rPr>
            </w:pPr>
          </w:p>
        </w:tc>
        <w:tc>
          <w:tcPr>
            <w:tcW w:w="8640" w:type="dxa"/>
            <w:tcBorders>
              <w:bottom w:val="single" w:sz="8" w:space="0" w:color="auto"/>
            </w:tcBorders>
            <w:vAlign w:val="bottom"/>
          </w:tcPr>
          <w:p w:rsidR="00E41372" w:rsidRDefault="00B812CF">
            <w:pPr>
              <w:ind w:left="3840"/>
              <w:rPr>
                <w:sz w:val="20"/>
                <w:szCs w:val="20"/>
              </w:rPr>
            </w:pPr>
            <w:r>
              <w:rPr>
                <w:rFonts w:eastAsia="Times New Roman"/>
                <w:b/>
                <w:bCs/>
                <w:sz w:val="24"/>
                <w:szCs w:val="24"/>
              </w:rPr>
              <w:t>7 класс</w:t>
            </w:r>
          </w:p>
        </w:tc>
      </w:tr>
      <w:tr w:rsidR="00E41372">
        <w:trPr>
          <w:trHeight w:val="265"/>
        </w:trPr>
        <w:tc>
          <w:tcPr>
            <w:tcW w:w="800" w:type="dxa"/>
            <w:tcBorders>
              <w:left w:val="single" w:sz="8" w:space="0" w:color="auto"/>
              <w:right w:val="single" w:sz="8" w:space="0" w:color="auto"/>
            </w:tcBorders>
            <w:vAlign w:val="bottom"/>
          </w:tcPr>
          <w:p w:rsidR="00E41372" w:rsidRDefault="00B812CF">
            <w:pPr>
              <w:spacing w:line="265" w:lineRule="exact"/>
              <w:ind w:left="100"/>
              <w:rPr>
                <w:sz w:val="20"/>
                <w:szCs w:val="20"/>
              </w:rPr>
            </w:pPr>
            <w:r>
              <w:rPr>
                <w:rFonts w:eastAsia="Times New Roman"/>
                <w:b/>
                <w:bCs/>
                <w:sz w:val="24"/>
                <w:szCs w:val="24"/>
              </w:rPr>
              <w:t>№</w:t>
            </w:r>
          </w:p>
        </w:tc>
        <w:tc>
          <w:tcPr>
            <w:tcW w:w="8640" w:type="dxa"/>
            <w:tcBorders>
              <w:right w:val="single" w:sz="8" w:space="0" w:color="auto"/>
            </w:tcBorders>
            <w:vAlign w:val="bottom"/>
          </w:tcPr>
          <w:p w:rsidR="00E41372" w:rsidRDefault="00B812CF">
            <w:pPr>
              <w:spacing w:line="265" w:lineRule="exact"/>
              <w:ind w:left="3640"/>
              <w:rPr>
                <w:sz w:val="20"/>
                <w:szCs w:val="20"/>
              </w:rPr>
            </w:pPr>
            <w:r>
              <w:rPr>
                <w:rFonts w:eastAsia="Times New Roman"/>
                <w:b/>
                <w:bCs/>
                <w:sz w:val="24"/>
                <w:szCs w:val="24"/>
              </w:rPr>
              <w:t>Содержание</w:t>
            </w:r>
          </w:p>
        </w:tc>
      </w:tr>
      <w:tr w:rsidR="00E41372">
        <w:trPr>
          <w:trHeight w:val="277"/>
        </w:trPr>
        <w:tc>
          <w:tcPr>
            <w:tcW w:w="800" w:type="dxa"/>
            <w:tcBorders>
              <w:left w:val="single" w:sz="8" w:space="0" w:color="auto"/>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b/>
                <w:bCs/>
                <w:sz w:val="24"/>
                <w:szCs w:val="24"/>
              </w:rPr>
              <w:t>п/п</w:t>
            </w:r>
          </w:p>
        </w:tc>
        <w:tc>
          <w:tcPr>
            <w:tcW w:w="8640" w:type="dxa"/>
            <w:tcBorders>
              <w:bottom w:val="single" w:sz="8" w:space="0" w:color="auto"/>
              <w:right w:val="single" w:sz="8" w:space="0" w:color="auto"/>
            </w:tcBorders>
            <w:vAlign w:val="bottom"/>
          </w:tcPr>
          <w:p w:rsidR="00E41372" w:rsidRDefault="00E41372">
            <w:pPr>
              <w:rPr>
                <w:sz w:val="24"/>
                <w:szCs w:val="24"/>
              </w:rPr>
            </w:pPr>
          </w:p>
        </w:tc>
      </w:tr>
      <w:tr w:rsidR="00E41372">
        <w:trPr>
          <w:trHeight w:val="266"/>
        </w:trPr>
        <w:tc>
          <w:tcPr>
            <w:tcW w:w="800" w:type="dxa"/>
            <w:tcBorders>
              <w:left w:val="single" w:sz="8" w:space="0" w:color="auto"/>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w:t>
            </w:r>
          </w:p>
        </w:tc>
        <w:tc>
          <w:tcPr>
            <w:tcW w:w="8640" w:type="dxa"/>
            <w:tcBorders>
              <w:bottom w:val="single" w:sz="8" w:space="0" w:color="auto"/>
              <w:right w:val="single" w:sz="8" w:space="0" w:color="auto"/>
            </w:tcBorders>
            <w:vAlign w:val="bottom"/>
          </w:tcPr>
          <w:p w:rsidR="00E41372" w:rsidRDefault="00B812CF">
            <w:pPr>
              <w:spacing w:line="264" w:lineRule="exact"/>
              <w:ind w:left="100"/>
              <w:rPr>
                <w:sz w:val="20"/>
                <w:szCs w:val="20"/>
              </w:rPr>
            </w:pPr>
            <w:r>
              <w:rPr>
                <w:rFonts w:eastAsia="Times New Roman"/>
                <w:sz w:val="24"/>
                <w:szCs w:val="24"/>
              </w:rPr>
              <w:t>Повторение: система образов. Деталь и образ.</w:t>
            </w:r>
          </w:p>
        </w:tc>
      </w:tr>
    </w:tbl>
    <w:p w:rsidR="00E41372" w:rsidRDefault="00E41372">
      <w:pPr>
        <w:spacing w:line="55" w:lineRule="exact"/>
        <w:rPr>
          <w:sz w:val="20"/>
          <w:szCs w:val="20"/>
        </w:rPr>
      </w:pPr>
    </w:p>
    <w:p w:rsidR="00E41372" w:rsidRDefault="00B812CF">
      <w:pPr>
        <w:jc w:val="right"/>
        <w:rPr>
          <w:sz w:val="20"/>
          <w:szCs w:val="20"/>
        </w:rPr>
      </w:pPr>
      <w:r>
        <w:rPr>
          <w:rFonts w:ascii="Calibri" w:eastAsia="Calibri" w:hAnsi="Calibri" w:cs="Calibri"/>
          <w:sz w:val="20"/>
          <w:szCs w:val="20"/>
        </w:rPr>
        <w:t>7</w:t>
      </w:r>
    </w:p>
    <w:p w:rsidR="00E41372" w:rsidRDefault="00E41372">
      <w:pPr>
        <w:sectPr w:rsidR="00E41372">
          <w:pgSz w:w="11900" w:h="16838"/>
          <w:pgMar w:top="407" w:right="1124" w:bottom="864" w:left="920" w:header="0" w:footer="0" w:gutter="0"/>
          <w:cols w:space="720" w:equalWidth="0">
            <w:col w:w="9860"/>
          </w:cols>
        </w:sectPr>
      </w:pPr>
    </w:p>
    <w:p w:rsidR="00E41372" w:rsidRDefault="00B812CF">
      <w:pPr>
        <w:numPr>
          <w:ilvl w:val="0"/>
          <w:numId w:val="9"/>
        </w:numPr>
        <w:tabs>
          <w:tab w:val="left" w:pos="663"/>
        </w:tabs>
        <w:spacing w:line="236" w:lineRule="auto"/>
        <w:ind w:left="663" w:right="540" w:hanging="600"/>
        <w:jc w:val="both"/>
        <w:rPr>
          <w:rFonts w:eastAsia="Times New Roman"/>
          <w:sz w:val="24"/>
          <w:szCs w:val="24"/>
        </w:rPr>
      </w:pPr>
      <w:r>
        <w:rPr>
          <w:rFonts w:eastAsia="Times New Roman"/>
          <w:noProof/>
          <w:sz w:val="24"/>
          <w:szCs w:val="24"/>
        </w:rPr>
        <w:lastRenderedPageBreak/>
        <mc:AlternateContent>
          <mc:Choice Requires="wps">
            <w:drawing>
              <wp:anchor distT="0" distB="0" distL="114300" distR="114300" simplePos="0" relativeHeight="251641344" behindDoc="1" locked="0" layoutInCell="0" allowOverlap="1">
                <wp:simplePos x="0" y="0"/>
                <wp:positionH relativeFrom="page">
                  <wp:posOffset>579120</wp:posOffset>
                </wp:positionH>
                <wp:positionV relativeFrom="page">
                  <wp:posOffset>273685</wp:posOffset>
                </wp:positionV>
                <wp:extent cx="599757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21.55pt" to="517.85pt,21.5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42368" behindDoc="1" locked="0" layoutInCell="0" allowOverlap="1">
                <wp:simplePos x="0" y="0"/>
                <wp:positionH relativeFrom="page">
                  <wp:posOffset>582295</wp:posOffset>
                </wp:positionH>
                <wp:positionV relativeFrom="page">
                  <wp:posOffset>271145</wp:posOffset>
                </wp:positionV>
                <wp:extent cx="0" cy="919861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986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85pt,21.35pt" to="45.85pt,745.6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43392" behindDoc="1" locked="0" layoutInCell="0" allowOverlap="1">
                <wp:simplePos x="0" y="0"/>
                <wp:positionH relativeFrom="page">
                  <wp:posOffset>579120</wp:posOffset>
                </wp:positionH>
                <wp:positionV relativeFrom="page">
                  <wp:posOffset>981075</wp:posOffset>
                </wp:positionV>
                <wp:extent cx="599757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77.25pt" to="517.85pt,77.2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44416" behindDoc="1" locked="0" layoutInCell="0" allowOverlap="1">
                <wp:simplePos x="0" y="0"/>
                <wp:positionH relativeFrom="page">
                  <wp:posOffset>1078865</wp:posOffset>
                </wp:positionH>
                <wp:positionV relativeFrom="page">
                  <wp:posOffset>271145</wp:posOffset>
                </wp:positionV>
                <wp:extent cx="0" cy="919861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986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84.95pt,21.35pt" to="84.95pt,745.6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45440" behindDoc="1" locked="0" layoutInCell="0" allowOverlap="1">
                <wp:simplePos x="0" y="0"/>
                <wp:positionH relativeFrom="page">
                  <wp:posOffset>6573520</wp:posOffset>
                </wp:positionH>
                <wp:positionV relativeFrom="page">
                  <wp:posOffset>271145</wp:posOffset>
                </wp:positionV>
                <wp:extent cx="0" cy="919861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1986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17.6pt,21.35pt" to="517.6pt,745.65pt" o:allowincell="f" strokecolor="#000000" strokeweight="0.4799pt">
                <w10:wrap anchorx="page" anchory="page"/>
              </v:line>
            </w:pict>
          </mc:Fallback>
        </mc:AlternateContent>
      </w:r>
      <w:r>
        <w:rPr>
          <w:rFonts w:eastAsia="Times New Roman"/>
          <w:sz w:val="24"/>
          <w:szCs w:val="24"/>
        </w:rPr>
        <w:t>Краткое содержание, проблематика, основные герои и художественные особенности дастана «Идегей»</w:t>
      </w:r>
      <w:r>
        <w:rPr>
          <w:rFonts w:eastAsia="Times New Roman"/>
          <w:b/>
          <w:bCs/>
          <w:sz w:val="24"/>
          <w:szCs w:val="24"/>
        </w:rPr>
        <w:t>,</w:t>
      </w:r>
      <w:r>
        <w:rPr>
          <w:rFonts w:eastAsia="Times New Roman"/>
          <w:sz w:val="24"/>
          <w:szCs w:val="24"/>
        </w:rPr>
        <w:t xml:space="preserve"> первая пол. XVв. («Идегәй» – в сокращенном виде).</w:t>
      </w:r>
    </w:p>
    <w:p w:rsidR="00E41372" w:rsidRDefault="00E41372">
      <w:pPr>
        <w:spacing w:line="2" w:lineRule="exact"/>
        <w:rPr>
          <w:rFonts w:eastAsia="Times New Roman"/>
          <w:sz w:val="24"/>
          <w:szCs w:val="24"/>
        </w:rPr>
      </w:pPr>
    </w:p>
    <w:p w:rsidR="00E41372" w:rsidRDefault="00B812CF">
      <w:pPr>
        <w:spacing w:line="237" w:lineRule="auto"/>
        <w:ind w:left="663"/>
        <w:rPr>
          <w:rFonts w:eastAsia="Times New Roman"/>
          <w:sz w:val="24"/>
          <w:szCs w:val="24"/>
        </w:rPr>
      </w:pPr>
      <w:r>
        <w:rPr>
          <w:rFonts w:eastAsia="Times New Roman"/>
          <w:i/>
          <w:iCs/>
          <w:sz w:val="24"/>
          <w:szCs w:val="24"/>
        </w:rPr>
        <w:t xml:space="preserve">Тема для обсуждения. </w:t>
      </w:r>
      <w:r>
        <w:rPr>
          <w:rFonts w:eastAsia="Times New Roman"/>
          <w:sz w:val="24"/>
          <w:szCs w:val="24"/>
        </w:rPr>
        <w:t>Герои эпоса:</w:t>
      </w:r>
      <w:r>
        <w:rPr>
          <w:rFonts w:eastAsia="Times New Roman"/>
          <w:i/>
          <w:iCs/>
          <w:sz w:val="24"/>
          <w:szCs w:val="24"/>
        </w:rPr>
        <w:t xml:space="preserve"> </w:t>
      </w:r>
      <w:r>
        <w:rPr>
          <w:rFonts w:eastAsia="Times New Roman"/>
          <w:sz w:val="24"/>
          <w:szCs w:val="24"/>
        </w:rPr>
        <w:t>национальные и общечеловеческие черты.</w:t>
      </w:r>
    </w:p>
    <w:p w:rsidR="00E41372" w:rsidRDefault="00E41372">
      <w:pPr>
        <w:spacing w:line="25" w:lineRule="exact"/>
        <w:rPr>
          <w:rFonts w:eastAsia="Times New Roman"/>
          <w:sz w:val="24"/>
          <w:szCs w:val="24"/>
        </w:rPr>
      </w:pPr>
    </w:p>
    <w:p w:rsidR="00E41372" w:rsidRDefault="00B812CF">
      <w:pPr>
        <w:numPr>
          <w:ilvl w:val="0"/>
          <w:numId w:val="9"/>
        </w:numPr>
        <w:tabs>
          <w:tab w:val="left" w:pos="663"/>
        </w:tabs>
        <w:spacing w:line="236" w:lineRule="auto"/>
        <w:ind w:left="663" w:right="540" w:hanging="600"/>
        <w:jc w:val="both"/>
        <w:rPr>
          <w:rFonts w:eastAsia="Times New Roman"/>
          <w:sz w:val="24"/>
          <w:szCs w:val="24"/>
        </w:rPr>
      </w:pPr>
      <w:r>
        <w:rPr>
          <w:rFonts w:eastAsia="Times New Roman"/>
          <w:b/>
          <w:bCs/>
          <w:sz w:val="24"/>
          <w:szCs w:val="24"/>
        </w:rPr>
        <w:t xml:space="preserve">Эпический род художественной литературы. Эпические жанры. </w:t>
      </w:r>
      <w:r>
        <w:rPr>
          <w:rFonts w:eastAsia="Times New Roman"/>
          <w:sz w:val="24"/>
          <w:szCs w:val="24"/>
        </w:rPr>
        <w:t>Жанр</w:t>
      </w:r>
      <w:r>
        <w:rPr>
          <w:rFonts w:eastAsia="Times New Roman"/>
          <w:b/>
          <w:bCs/>
          <w:sz w:val="24"/>
          <w:szCs w:val="24"/>
        </w:rPr>
        <w:t xml:space="preserve"> </w:t>
      </w:r>
      <w:r>
        <w:rPr>
          <w:rFonts w:eastAsia="Times New Roman"/>
          <w:sz w:val="24"/>
          <w:szCs w:val="24"/>
        </w:rPr>
        <w:t xml:space="preserve">рассказа. </w:t>
      </w:r>
      <w:r>
        <w:rPr>
          <w:rFonts w:eastAsia="Times New Roman"/>
          <w:b/>
          <w:bCs/>
          <w:sz w:val="24"/>
          <w:szCs w:val="24"/>
        </w:rPr>
        <w:t>Н.</w:t>
      </w:r>
      <w:r>
        <w:rPr>
          <w:rFonts w:eastAsia="Times New Roman"/>
          <w:sz w:val="24"/>
          <w:szCs w:val="24"/>
        </w:rPr>
        <w:t xml:space="preserve"> </w:t>
      </w:r>
      <w:r>
        <w:rPr>
          <w:rFonts w:eastAsia="Times New Roman"/>
          <w:b/>
          <w:bCs/>
          <w:sz w:val="24"/>
          <w:szCs w:val="24"/>
        </w:rPr>
        <w:t>Думави</w:t>
      </w:r>
      <w:r>
        <w:rPr>
          <w:rFonts w:eastAsia="Times New Roman"/>
          <w:sz w:val="24"/>
          <w:szCs w:val="24"/>
        </w:rPr>
        <w:t xml:space="preserve"> «Яшь ана» / «Молодая мама». Нетрадиционный для татарской литературы сюжет об отношениях девочки и ее мачехи. Смысловая нагрузка образа мачехи. Своеобразие языка и интонации произведения.</w:t>
      </w:r>
    </w:p>
    <w:p w:rsidR="00E41372" w:rsidRDefault="00E41372">
      <w:pPr>
        <w:spacing w:line="28" w:lineRule="exact"/>
        <w:rPr>
          <w:rFonts w:eastAsia="Times New Roman"/>
          <w:sz w:val="24"/>
          <w:szCs w:val="24"/>
        </w:rPr>
      </w:pPr>
    </w:p>
    <w:p w:rsidR="00E41372" w:rsidRDefault="00B812CF">
      <w:pPr>
        <w:numPr>
          <w:ilvl w:val="0"/>
          <w:numId w:val="9"/>
        </w:numPr>
        <w:tabs>
          <w:tab w:val="left" w:pos="663"/>
        </w:tabs>
        <w:spacing w:line="236" w:lineRule="auto"/>
        <w:ind w:left="663" w:right="540" w:hanging="600"/>
        <w:jc w:val="both"/>
        <w:rPr>
          <w:rFonts w:eastAsia="Times New Roman"/>
          <w:sz w:val="24"/>
          <w:szCs w:val="24"/>
        </w:rPr>
      </w:pPr>
      <w:r>
        <w:rPr>
          <w:rFonts w:eastAsia="Times New Roman"/>
          <w:b/>
          <w:bCs/>
          <w:sz w:val="24"/>
          <w:szCs w:val="24"/>
        </w:rPr>
        <w:t xml:space="preserve">Жанр повести. Ш.Камал. </w:t>
      </w:r>
      <w:r>
        <w:rPr>
          <w:rFonts w:eastAsia="Times New Roman"/>
          <w:sz w:val="24"/>
          <w:szCs w:val="24"/>
        </w:rPr>
        <w:t>«Акчарлаклар» / «Чайки».</w:t>
      </w:r>
      <w:r>
        <w:rPr>
          <w:rFonts w:eastAsia="Times New Roman"/>
          <w:b/>
          <w:bCs/>
          <w:sz w:val="24"/>
          <w:szCs w:val="24"/>
        </w:rPr>
        <w:t xml:space="preserve"> </w:t>
      </w:r>
      <w:r>
        <w:rPr>
          <w:rFonts w:eastAsia="Times New Roman"/>
          <w:sz w:val="24"/>
          <w:szCs w:val="24"/>
        </w:rPr>
        <w:t>Проблема вынужденности</w:t>
      </w:r>
      <w:r>
        <w:rPr>
          <w:rFonts w:eastAsia="Times New Roman"/>
          <w:b/>
          <w:bCs/>
          <w:sz w:val="24"/>
          <w:szCs w:val="24"/>
        </w:rPr>
        <w:t xml:space="preserve"> </w:t>
      </w:r>
      <w:r>
        <w:rPr>
          <w:rFonts w:eastAsia="Times New Roman"/>
          <w:sz w:val="24"/>
          <w:szCs w:val="24"/>
        </w:rPr>
        <w:t>искать счастья на чужой земле. Драматизм. Художественная речь: повествование, диалог, монолог.</w:t>
      </w:r>
    </w:p>
    <w:p w:rsidR="00E41372" w:rsidRDefault="00E41372">
      <w:pPr>
        <w:spacing w:line="25" w:lineRule="exact"/>
        <w:rPr>
          <w:rFonts w:eastAsia="Times New Roman"/>
          <w:sz w:val="24"/>
          <w:szCs w:val="24"/>
        </w:rPr>
      </w:pPr>
    </w:p>
    <w:p w:rsidR="00E41372" w:rsidRDefault="00B812CF">
      <w:pPr>
        <w:numPr>
          <w:ilvl w:val="0"/>
          <w:numId w:val="9"/>
        </w:numPr>
        <w:tabs>
          <w:tab w:val="left" w:pos="663"/>
        </w:tabs>
        <w:spacing w:line="233" w:lineRule="auto"/>
        <w:ind w:left="663" w:right="540" w:hanging="600"/>
        <w:rPr>
          <w:rFonts w:eastAsia="Times New Roman"/>
          <w:sz w:val="24"/>
          <w:szCs w:val="24"/>
        </w:rPr>
      </w:pPr>
      <w:r>
        <w:rPr>
          <w:rFonts w:eastAsia="Times New Roman"/>
          <w:b/>
          <w:bCs/>
          <w:sz w:val="24"/>
          <w:szCs w:val="24"/>
        </w:rPr>
        <w:t xml:space="preserve">Жанр повести. А.Еники </w:t>
      </w:r>
      <w:r>
        <w:rPr>
          <w:rFonts w:eastAsia="Times New Roman"/>
          <w:sz w:val="24"/>
          <w:szCs w:val="24"/>
        </w:rPr>
        <w:t>«Әйтелмәгән васыять» / «Невысказанное завещание».</w:t>
      </w:r>
      <w:r>
        <w:rPr>
          <w:rFonts w:eastAsia="Times New Roman"/>
          <w:b/>
          <w:bCs/>
          <w:sz w:val="24"/>
          <w:szCs w:val="24"/>
        </w:rPr>
        <w:t xml:space="preserve"> </w:t>
      </w:r>
      <w:r>
        <w:rPr>
          <w:rFonts w:eastAsia="Times New Roman"/>
          <w:sz w:val="24"/>
          <w:szCs w:val="24"/>
        </w:rPr>
        <w:t>Национальная и социальная проблематика.</w:t>
      </w:r>
    </w:p>
    <w:p w:rsidR="00E41372" w:rsidRDefault="00E41372">
      <w:pPr>
        <w:spacing w:line="16" w:lineRule="exact"/>
        <w:rPr>
          <w:rFonts w:eastAsia="Times New Roman"/>
          <w:sz w:val="24"/>
          <w:szCs w:val="24"/>
        </w:rPr>
      </w:pPr>
    </w:p>
    <w:p w:rsidR="00E41372" w:rsidRDefault="00B812CF">
      <w:pPr>
        <w:spacing w:line="233" w:lineRule="auto"/>
        <w:ind w:left="663" w:right="540"/>
        <w:rPr>
          <w:rFonts w:eastAsia="Times New Roman"/>
          <w:sz w:val="24"/>
          <w:szCs w:val="24"/>
        </w:rPr>
      </w:pPr>
      <w:r>
        <w:rPr>
          <w:rFonts w:eastAsia="Times New Roman"/>
          <w:sz w:val="24"/>
          <w:szCs w:val="24"/>
        </w:rPr>
        <w:t>Раздумья о судьбе татарской нации, о потере нравственных ориентиров в обществе.</w:t>
      </w:r>
    </w:p>
    <w:p w:rsidR="00E41372" w:rsidRDefault="00E41372">
      <w:pPr>
        <w:spacing w:line="16" w:lineRule="exact"/>
        <w:rPr>
          <w:rFonts w:eastAsia="Times New Roman"/>
          <w:sz w:val="24"/>
          <w:szCs w:val="24"/>
        </w:rPr>
      </w:pPr>
    </w:p>
    <w:p w:rsidR="00E41372" w:rsidRDefault="00B812CF">
      <w:pPr>
        <w:spacing w:line="233" w:lineRule="auto"/>
        <w:ind w:left="663" w:right="4840"/>
        <w:rPr>
          <w:rFonts w:eastAsia="Times New Roman"/>
          <w:sz w:val="24"/>
          <w:szCs w:val="24"/>
        </w:rPr>
      </w:pPr>
      <w:r>
        <w:rPr>
          <w:rFonts w:eastAsia="Times New Roman"/>
          <w:sz w:val="24"/>
          <w:szCs w:val="24"/>
        </w:rPr>
        <w:t>Эпиграф, посвящение, сильная позиция. Жизнь и творчество А. Еники.</w:t>
      </w:r>
    </w:p>
    <w:p w:rsidR="00E41372" w:rsidRDefault="00E41372">
      <w:pPr>
        <w:spacing w:line="25" w:lineRule="exact"/>
        <w:rPr>
          <w:rFonts w:eastAsia="Times New Roman"/>
          <w:sz w:val="24"/>
          <w:szCs w:val="24"/>
        </w:rPr>
      </w:pPr>
    </w:p>
    <w:p w:rsidR="00E41372" w:rsidRDefault="00B812CF">
      <w:pPr>
        <w:numPr>
          <w:ilvl w:val="0"/>
          <w:numId w:val="9"/>
        </w:numPr>
        <w:tabs>
          <w:tab w:val="left" w:pos="663"/>
        </w:tabs>
        <w:spacing w:line="236" w:lineRule="auto"/>
        <w:ind w:left="663" w:right="540" w:hanging="600"/>
        <w:jc w:val="both"/>
        <w:rPr>
          <w:rFonts w:eastAsia="Times New Roman"/>
          <w:sz w:val="24"/>
          <w:szCs w:val="24"/>
        </w:rPr>
      </w:pPr>
      <w:r>
        <w:rPr>
          <w:rFonts w:eastAsia="Times New Roman"/>
          <w:b/>
          <w:bCs/>
          <w:sz w:val="24"/>
          <w:szCs w:val="24"/>
        </w:rPr>
        <w:t>Жанр повести. М. Магдеев</w:t>
      </w:r>
      <w:r>
        <w:rPr>
          <w:rFonts w:eastAsia="Times New Roman"/>
          <w:sz w:val="24"/>
          <w:szCs w:val="24"/>
        </w:rPr>
        <w:t>.</w:t>
      </w:r>
      <w:r>
        <w:rPr>
          <w:rFonts w:eastAsia="Times New Roman"/>
          <w:b/>
          <w:bCs/>
          <w:sz w:val="24"/>
          <w:szCs w:val="24"/>
        </w:rPr>
        <w:t xml:space="preserve"> </w:t>
      </w:r>
      <w:r>
        <w:rPr>
          <w:rFonts w:eastAsia="Times New Roman"/>
          <w:sz w:val="24"/>
          <w:szCs w:val="24"/>
        </w:rPr>
        <w:t>«Без</w:t>
      </w:r>
      <w:r>
        <w:rPr>
          <w:rFonts w:eastAsia="Times New Roman"/>
          <w:b/>
          <w:bCs/>
          <w:sz w:val="24"/>
          <w:szCs w:val="24"/>
        </w:rPr>
        <w:t xml:space="preserve"> </w:t>
      </w:r>
      <w:r>
        <w:rPr>
          <w:rFonts w:eastAsia="Times New Roman"/>
          <w:sz w:val="24"/>
          <w:szCs w:val="24"/>
        </w:rPr>
        <w:t>–кырык беренче ел балалары» / «Мы</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дети</w:t>
      </w:r>
      <w:r>
        <w:rPr>
          <w:rFonts w:eastAsia="Times New Roman"/>
          <w:b/>
          <w:bCs/>
          <w:sz w:val="24"/>
          <w:szCs w:val="24"/>
        </w:rPr>
        <w:t xml:space="preserve"> </w:t>
      </w:r>
      <w:r>
        <w:rPr>
          <w:rFonts w:eastAsia="Times New Roman"/>
          <w:sz w:val="24"/>
          <w:szCs w:val="24"/>
        </w:rPr>
        <w:t>сорок первого года». Лиризм и орнаментализм в татарской прозе. Лирические отступления.</w:t>
      </w:r>
    </w:p>
    <w:p w:rsidR="00E41372" w:rsidRDefault="00E41372">
      <w:pPr>
        <w:spacing w:line="12" w:lineRule="exact"/>
        <w:rPr>
          <w:rFonts w:eastAsia="Times New Roman"/>
          <w:sz w:val="24"/>
          <w:szCs w:val="24"/>
        </w:rPr>
      </w:pPr>
    </w:p>
    <w:p w:rsidR="00E41372" w:rsidRDefault="00B812CF">
      <w:pPr>
        <w:spacing w:line="235" w:lineRule="auto"/>
        <w:ind w:left="663" w:right="540"/>
        <w:rPr>
          <w:rFonts w:eastAsia="Times New Roman"/>
          <w:sz w:val="24"/>
          <w:szCs w:val="24"/>
        </w:rPr>
      </w:pPr>
      <w:r>
        <w:rPr>
          <w:rFonts w:eastAsia="Times New Roman"/>
          <w:sz w:val="24"/>
          <w:szCs w:val="24"/>
        </w:rPr>
        <w:t>Повторение мотивов и тем в различные периоды развития литературы. Мотив судьбы нации в татарской литературе начала ХХ века, второй пол.ХХ века.</w:t>
      </w:r>
    </w:p>
    <w:p w:rsidR="00E41372" w:rsidRDefault="00E41372">
      <w:pPr>
        <w:spacing w:line="21" w:lineRule="exact"/>
        <w:rPr>
          <w:rFonts w:eastAsia="Times New Roman"/>
          <w:sz w:val="24"/>
          <w:szCs w:val="24"/>
        </w:rPr>
      </w:pPr>
    </w:p>
    <w:p w:rsidR="00E41372" w:rsidRDefault="00B812CF">
      <w:pPr>
        <w:numPr>
          <w:ilvl w:val="0"/>
          <w:numId w:val="9"/>
        </w:numPr>
        <w:tabs>
          <w:tab w:val="left" w:pos="663"/>
        </w:tabs>
        <w:spacing w:line="236" w:lineRule="auto"/>
        <w:ind w:left="663" w:right="540" w:hanging="600"/>
        <w:jc w:val="both"/>
        <w:rPr>
          <w:rFonts w:eastAsia="Times New Roman"/>
          <w:sz w:val="24"/>
          <w:szCs w:val="24"/>
        </w:rPr>
      </w:pPr>
      <w:r>
        <w:rPr>
          <w:rFonts w:eastAsia="Times New Roman"/>
          <w:b/>
          <w:bCs/>
          <w:sz w:val="24"/>
          <w:szCs w:val="24"/>
        </w:rPr>
        <w:t xml:space="preserve">Лирический род литературы. Лирика и лиро-эпика. Г.Тукай </w:t>
      </w:r>
      <w:r>
        <w:rPr>
          <w:rFonts w:eastAsia="Times New Roman"/>
          <w:sz w:val="24"/>
          <w:szCs w:val="24"/>
        </w:rPr>
        <w:t>«Милләтә» /</w:t>
      </w:r>
      <w:r>
        <w:rPr>
          <w:rFonts w:eastAsia="Times New Roman"/>
          <w:b/>
          <w:bCs/>
          <w:sz w:val="24"/>
          <w:szCs w:val="24"/>
        </w:rPr>
        <w:t xml:space="preserve"> </w:t>
      </w:r>
      <w:r>
        <w:rPr>
          <w:rFonts w:eastAsia="Times New Roman"/>
          <w:sz w:val="24"/>
          <w:szCs w:val="24"/>
        </w:rPr>
        <w:t>«Нации». Диалогичность стихотворения. Обращение к нации, констатация любви к своему народу.</w:t>
      </w:r>
    </w:p>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46464" behindDoc="1" locked="0" layoutInCell="0" allowOverlap="1">
                <wp:simplePos x="0" y="0"/>
                <wp:positionH relativeFrom="column">
                  <wp:posOffset>-154940</wp:posOffset>
                </wp:positionH>
                <wp:positionV relativeFrom="paragraph">
                  <wp:posOffset>-2993390</wp:posOffset>
                </wp:positionV>
                <wp:extent cx="599694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7" o:spid="_x0000_s10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235.6999pt" to="460pt,-235.6999pt" o:allowincell="f" strokecolor="#000000" strokeweight="0.48pt"/>
            </w:pict>
          </mc:Fallback>
        </mc:AlternateContent>
      </w:r>
      <w:r>
        <w:rPr>
          <w:noProof/>
          <w:sz w:val="20"/>
          <w:szCs w:val="20"/>
        </w:rPr>
        <mc:AlternateContent>
          <mc:Choice Requires="wps">
            <w:drawing>
              <wp:anchor distT="0" distB="0" distL="114300" distR="114300" simplePos="0" relativeHeight="251647488" behindDoc="1" locked="0" layoutInCell="0" allowOverlap="1">
                <wp:simplePos x="0" y="0"/>
                <wp:positionH relativeFrom="column">
                  <wp:posOffset>-154940</wp:posOffset>
                </wp:positionH>
                <wp:positionV relativeFrom="paragraph">
                  <wp:posOffset>-2463165</wp:posOffset>
                </wp:positionV>
                <wp:extent cx="599694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8" o:spid="_x0000_s10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193.9499pt" to="460pt,-193.9499pt" o:allowincell="f" strokecolor="#000000" strokeweight="0.48pt"/>
            </w:pict>
          </mc:Fallback>
        </mc:AlternateContent>
      </w:r>
      <w:r>
        <w:rPr>
          <w:noProof/>
          <w:sz w:val="20"/>
          <w:szCs w:val="20"/>
        </w:rPr>
        <mc:AlternateContent>
          <mc:Choice Requires="wps">
            <w:drawing>
              <wp:anchor distT="0" distB="0" distL="114300" distR="114300" simplePos="0" relativeHeight="251648512" behindDoc="1" locked="0" layoutInCell="0" allowOverlap="1">
                <wp:simplePos x="0" y="0"/>
                <wp:positionH relativeFrom="column">
                  <wp:posOffset>-154940</wp:posOffset>
                </wp:positionH>
                <wp:positionV relativeFrom="paragraph">
                  <wp:posOffset>-1402080</wp:posOffset>
                </wp:positionV>
                <wp:extent cx="599694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9" o:spid="_x0000_s10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110.3999pt" to="460pt,-110.3999pt" o:allowincell="f" strokecolor="#000000" strokeweight="0.48pt"/>
            </w:pict>
          </mc:Fallback>
        </mc:AlternateContent>
      </w:r>
      <w:r>
        <w:rPr>
          <w:noProof/>
          <w:sz w:val="20"/>
          <w:szCs w:val="20"/>
        </w:rPr>
        <mc:AlternateContent>
          <mc:Choice Requires="wps">
            <w:drawing>
              <wp:anchor distT="0" distB="0" distL="114300" distR="114300" simplePos="0" relativeHeight="251649536" behindDoc="1" locked="0" layoutInCell="0" allowOverlap="1">
                <wp:simplePos x="0" y="0"/>
                <wp:positionH relativeFrom="column">
                  <wp:posOffset>-154940</wp:posOffset>
                </wp:positionH>
                <wp:positionV relativeFrom="paragraph">
                  <wp:posOffset>-521335</wp:posOffset>
                </wp:positionV>
                <wp:extent cx="599694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41.0499pt" to="460pt,-41.0499pt" o:allowincell="f" strokecolor="#000000" strokeweight="0.48pt"/>
            </w:pict>
          </mc:Fallback>
        </mc:AlternateContent>
      </w:r>
    </w:p>
    <w:p w:rsidR="00E41372" w:rsidRDefault="00B812CF">
      <w:pPr>
        <w:ind w:left="663"/>
        <w:rPr>
          <w:sz w:val="20"/>
          <w:szCs w:val="20"/>
        </w:rPr>
      </w:pPr>
      <w:r>
        <w:rPr>
          <w:rFonts w:eastAsia="Times New Roman"/>
          <w:sz w:val="24"/>
          <w:szCs w:val="24"/>
        </w:rPr>
        <w:t>Лирика, гражданская лирика.</w:t>
      </w:r>
    </w:p>
    <w:p w:rsidR="00E41372" w:rsidRDefault="00B812CF">
      <w:pPr>
        <w:spacing w:line="237" w:lineRule="auto"/>
        <w:ind w:left="663"/>
        <w:rPr>
          <w:sz w:val="20"/>
          <w:szCs w:val="20"/>
        </w:rPr>
      </w:pPr>
      <w:r>
        <w:rPr>
          <w:rFonts w:eastAsia="Times New Roman"/>
          <w:i/>
          <w:iCs/>
          <w:sz w:val="24"/>
          <w:szCs w:val="24"/>
        </w:rPr>
        <w:t xml:space="preserve">Тема для обсуждения. </w:t>
      </w:r>
      <w:r>
        <w:rPr>
          <w:rFonts w:eastAsia="Times New Roman"/>
          <w:sz w:val="24"/>
          <w:szCs w:val="24"/>
        </w:rPr>
        <w:t>Тема судьбы нации в творчестве Г.</w:t>
      </w:r>
      <w:r>
        <w:rPr>
          <w:rFonts w:eastAsia="Times New Roman"/>
          <w:i/>
          <w:iCs/>
          <w:sz w:val="24"/>
          <w:szCs w:val="24"/>
        </w:rPr>
        <w:t xml:space="preserve"> </w:t>
      </w:r>
      <w:r>
        <w:rPr>
          <w:rFonts w:eastAsia="Times New Roman"/>
          <w:sz w:val="24"/>
          <w:szCs w:val="24"/>
        </w:rPr>
        <w:t>Тукая.</w:t>
      </w:r>
    </w:p>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50560" behindDoc="1" locked="0" layoutInCell="0" allowOverlap="1">
                <wp:simplePos x="0" y="0"/>
                <wp:positionH relativeFrom="column">
                  <wp:posOffset>-154940</wp:posOffset>
                </wp:positionH>
                <wp:positionV relativeFrom="paragraph">
                  <wp:posOffset>11430</wp:posOffset>
                </wp:positionV>
                <wp:extent cx="599694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0.9pt" to="460pt,0.9pt" o:allowincell="f" strokecolor="#000000" strokeweight="0.4799pt"/>
            </w:pict>
          </mc:Fallback>
        </mc:AlternateContent>
      </w:r>
    </w:p>
    <w:p w:rsidR="00E41372" w:rsidRDefault="00E41372">
      <w:pPr>
        <w:spacing w:line="5" w:lineRule="exact"/>
        <w:rPr>
          <w:sz w:val="20"/>
          <w:szCs w:val="20"/>
        </w:rPr>
      </w:pPr>
    </w:p>
    <w:p w:rsidR="00E41372" w:rsidRDefault="00B812CF">
      <w:pPr>
        <w:numPr>
          <w:ilvl w:val="0"/>
          <w:numId w:val="10"/>
        </w:numPr>
        <w:tabs>
          <w:tab w:val="left" w:pos="663"/>
        </w:tabs>
        <w:spacing w:line="233" w:lineRule="auto"/>
        <w:ind w:left="663" w:right="540" w:hanging="600"/>
        <w:rPr>
          <w:rFonts w:eastAsia="Times New Roman"/>
          <w:sz w:val="24"/>
          <w:szCs w:val="24"/>
        </w:rPr>
      </w:pPr>
      <w:r>
        <w:rPr>
          <w:rFonts w:eastAsia="Times New Roman"/>
          <w:b/>
          <w:bCs/>
          <w:sz w:val="24"/>
          <w:szCs w:val="24"/>
        </w:rPr>
        <w:t xml:space="preserve">С. Хаким </w:t>
      </w:r>
      <w:r>
        <w:rPr>
          <w:rFonts w:eastAsia="Times New Roman"/>
          <w:sz w:val="24"/>
          <w:szCs w:val="24"/>
        </w:rPr>
        <w:t>«Бу кырлар,</w:t>
      </w:r>
      <w:r>
        <w:rPr>
          <w:rFonts w:eastAsia="Times New Roman"/>
          <w:b/>
          <w:bCs/>
          <w:sz w:val="24"/>
          <w:szCs w:val="24"/>
        </w:rPr>
        <w:t xml:space="preserve"> </w:t>
      </w:r>
      <w:r>
        <w:rPr>
          <w:rFonts w:eastAsia="Times New Roman"/>
          <w:sz w:val="24"/>
          <w:szCs w:val="24"/>
        </w:rPr>
        <w:t>бу үзәннәрдә...» / «В этих полях,</w:t>
      </w:r>
      <w:r>
        <w:rPr>
          <w:rFonts w:eastAsia="Times New Roman"/>
          <w:b/>
          <w:bCs/>
          <w:sz w:val="24"/>
          <w:szCs w:val="24"/>
        </w:rPr>
        <w:t xml:space="preserve"> </w:t>
      </w:r>
      <w:r>
        <w:rPr>
          <w:rFonts w:eastAsia="Times New Roman"/>
          <w:sz w:val="24"/>
          <w:szCs w:val="24"/>
        </w:rPr>
        <w:t>в этих долинах...».</w:t>
      </w:r>
      <w:r>
        <w:rPr>
          <w:rFonts w:eastAsia="Times New Roman"/>
          <w:b/>
          <w:bCs/>
          <w:sz w:val="24"/>
          <w:szCs w:val="24"/>
        </w:rPr>
        <w:t xml:space="preserve"> </w:t>
      </w:r>
      <w:r>
        <w:rPr>
          <w:rFonts w:eastAsia="Times New Roman"/>
          <w:sz w:val="24"/>
          <w:szCs w:val="24"/>
        </w:rPr>
        <w:t>Образ</w:t>
      </w:r>
      <w:r>
        <w:rPr>
          <w:rFonts w:eastAsia="Times New Roman"/>
          <w:b/>
          <w:bCs/>
          <w:sz w:val="24"/>
          <w:szCs w:val="24"/>
        </w:rPr>
        <w:t xml:space="preserve"> </w:t>
      </w:r>
      <w:r>
        <w:rPr>
          <w:rFonts w:eastAsia="Times New Roman"/>
          <w:sz w:val="24"/>
          <w:szCs w:val="24"/>
        </w:rPr>
        <w:t>родного края, мифологизация образа родины.</w:t>
      </w:r>
    </w:p>
    <w:p w:rsidR="00E41372" w:rsidRDefault="00E41372">
      <w:pPr>
        <w:spacing w:line="16" w:lineRule="exact"/>
        <w:rPr>
          <w:rFonts w:eastAsia="Times New Roman"/>
          <w:sz w:val="24"/>
          <w:szCs w:val="24"/>
        </w:rPr>
      </w:pPr>
    </w:p>
    <w:p w:rsidR="00E41372" w:rsidRDefault="00B812CF">
      <w:pPr>
        <w:spacing w:line="236" w:lineRule="auto"/>
        <w:ind w:left="663" w:right="540"/>
        <w:jc w:val="both"/>
        <w:rPr>
          <w:rFonts w:eastAsia="Times New Roman"/>
          <w:sz w:val="24"/>
          <w:szCs w:val="24"/>
        </w:rPr>
      </w:pPr>
      <w:r>
        <w:rPr>
          <w:rFonts w:eastAsia="Times New Roman"/>
          <w:sz w:val="24"/>
          <w:szCs w:val="24"/>
        </w:rPr>
        <w:t>Лиризм и социально-философское осмысление опыта культуры, литературы, историив творчестве поэтов старшего поколения. «Тихая» лирика С. Хакима. Насыщение лирики психологическими деталями.</w:t>
      </w:r>
    </w:p>
    <w:p w:rsidR="00E41372" w:rsidRDefault="00E41372">
      <w:pPr>
        <w:spacing w:line="21" w:lineRule="exact"/>
        <w:rPr>
          <w:rFonts w:eastAsia="Times New Roman"/>
          <w:sz w:val="24"/>
          <w:szCs w:val="24"/>
        </w:rPr>
      </w:pPr>
    </w:p>
    <w:p w:rsidR="00E41372" w:rsidRDefault="00B812CF">
      <w:pPr>
        <w:numPr>
          <w:ilvl w:val="0"/>
          <w:numId w:val="10"/>
        </w:numPr>
        <w:tabs>
          <w:tab w:val="left" w:pos="663"/>
        </w:tabs>
        <w:spacing w:line="238" w:lineRule="auto"/>
        <w:ind w:left="663" w:right="540" w:hanging="600"/>
        <w:jc w:val="both"/>
        <w:rPr>
          <w:rFonts w:eastAsia="Times New Roman"/>
          <w:sz w:val="24"/>
          <w:szCs w:val="24"/>
        </w:rPr>
      </w:pPr>
      <w:r>
        <w:rPr>
          <w:rFonts w:eastAsia="Times New Roman"/>
          <w:b/>
          <w:bCs/>
          <w:sz w:val="24"/>
          <w:szCs w:val="24"/>
        </w:rPr>
        <w:t xml:space="preserve">Драматический род литературы. Драматические жанры. </w:t>
      </w:r>
      <w:r>
        <w:rPr>
          <w:rFonts w:eastAsia="Times New Roman"/>
          <w:sz w:val="24"/>
          <w:szCs w:val="24"/>
        </w:rPr>
        <w:t>История</w:t>
      </w:r>
      <w:r>
        <w:rPr>
          <w:rFonts w:eastAsia="Times New Roman"/>
          <w:b/>
          <w:bCs/>
          <w:sz w:val="24"/>
          <w:szCs w:val="24"/>
        </w:rPr>
        <w:t xml:space="preserve"> </w:t>
      </w:r>
      <w:r>
        <w:rPr>
          <w:rFonts w:eastAsia="Times New Roman"/>
          <w:sz w:val="24"/>
          <w:szCs w:val="24"/>
        </w:rPr>
        <w:t xml:space="preserve">возникновения драматического рода у татар. </w:t>
      </w:r>
      <w:r>
        <w:rPr>
          <w:rFonts w:eastAsia="Times New Roman"/>
          <w:b/>
          <w:bCs/>
          <w:sz w:val="24"/>
          <w:szCs w:val="24"/>
        </w:rPr>
        <w:t>Г.</w:t>
      </w:r>
      <w:r>
        <w:rPr>
          <w:rFonts w:eastAsia="Times New Roman"/>
          <w:sz w:val="24"/>
          <w:szCs w:val="24"/>
        </w:rPr>
        <w:t xml:space="preserve"> </w:t>
      </w:r>
      <w:r>
        <w:rPr>
          <w:rFonts w:eastAsia="Times New Roman"/>
          <w:b/>
          <w:bCs/>
          <w:sz w:val="24"/>
          <w:szCs w:val="24"/>
        </w:rPr>
        <w:t>Исхакый</w:t>
      </w:r>
      <w:r>
        <w:rPr>
          <w:rFonts w:eastAsia="Times New Roman"/>
          <w:sz w:val="24"/>
          <w:szCs w:val="24"/>
        </w:rPr>
        <w:t xml:space="preserve"> «Җан Баевич» / «Жан Баевич».Описание комической ситуации, возникшей в татарском обществе в нач.ХХ века о том, как отдельные представители, желая показаться образованными, перенимают внешние атрибуты русского быта, «забывают» свой язык и своих корней. Сатира и ирония.</w:t>
      </w:r>
    </w:p>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51584" behindDoc="1" locked="0" layoutInCell="0" allowOverlap="1">
                <wp:simplePos x="0" y="0"/>
                <wp:positionH relativeFrom="column">
                  <wp:posOffset>-154940</wp:posOffset>
                </wp:positionH>
                <wp:positionV relativeFrom="paragraph">
                  <wp:posOffset>-1047115</wp:posOffset>
                </wp:positionV>
                <wp:extent cx="599694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2" o:spid="_x0000_s10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82.4499pt" to="460pt,-82.4499pt" o:allowincell="f" strokecolor="#000000" strokeweight="0.48pt"/>
            </w:pict>
          </mc:Fallback>
        </mc:AlternateContent>
      </w:r>
      <w:r>
        <w:rPr>
          <w:noProof/>
          <w:sz w:val="20"/>
          <w:szCs w:val="20"/>
        </w:rPr>
        <mc:AlternateContent>
          <mc:Choice Requires="wps">
            <w:drawing>
              <wp:anchor distT="0" distB="0" distL="114300" distR="114300" simplePos="0" relativeHeight="251652608" behindDoc="1" locked="0" layoutInCell="0" allowOverlap="1">
                <wp:simplePos x="0" y="0"/>
                <wp:positionH relativeFrom="column">
                  <wp:posOffset>-154940</wp:posOffset>
                </wp:positionH>
                <wp:positionV relativeFrom="paragraph">
                  <wp:posOffset>10795</wp:posOffset>
                </wp:positionV>
                <wp:extent cx="599694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0.85pt" to="460pt,0.85pt" o:allowincell="f" strokecolor="#000000" strokeweight="0.4799pt"/>
            </w:pict>
          </mc:Fallback>
        </mc:AlternateContent>
      </w:r>
    </w:p>
    <w:p w:rsidR="00E41372" w:rsidRDefault="00E41372">
      <w:pPr>
        <w:spacing w:line="4" w:lineRule="exact"/>
        <w:rPr>
          <w:sz w:val="20"/>
          <w:szCs w:val="20"/>
        </w:rPr>
      </w:pPr>
    </w:p>
    <w:p w:rsidR="00E41372" w:rsidRDefault="00B812CF">
      <w:pPr>
        <w:numPr>
          <w:ilvl w:val="0"/>
          <w:numId w:val="11"/>
        </w:numPr>
        <w:tabs>
          <w:tab w:val="left" w:pos="663"/>
        </w:tabs>
        <w:spacing w:line="235" w:lineRule="auto"/>
        <w:ind w:left="663" w:right="540" w:hanging="658"/>
        <w:rPr>
          <w:rFonts w:eastAsia="Times New Roman"/>
          <w:sz w:val="24"/>
          <w:szCs w:val="24"/>
        </w:rPr>
      </w:pPr>
      <w:r>
        <w:rPr>
          <w:rFonts w:eastAsia="Times New Roman"/>
          <w:b/>
          <w:bCs/>
          <w:sz w:val="24"/>
          <w:szCs w:val="24"/>
        </w:rPr>
        <w:t xml:space="preserve">Ш.Хусаинов. </w:t>
      </w:r>
      <w:r>
        <w:rPr>
          <w:rFonts w:eastAsia="Times New Roman"/>
          <w:sz w:val="24"/>
          <w:szCs w:val="24"/>
        </w:rPr>
        <w:t>«Әни килде» («Әниемнең ак күлмәге») / «Белое платье матери».</w:t>
      </w:r>
      <w:r>
        <w:rPr>
          <w:rFonts w:eastAsia="Times New Roman"/>
          <w:b/>
          <w:bCs/>
          <w:sz w:val="24"/>
          <w:szCs w:val="24"/>
        </w:rPr>
        <w:t xml:space="preserve"> </w:t>
      </w:r>
      <w:r>
        <w:rPr>
          <w:rFonts w:eastAsia="Times New Roman"/>
          <w:sz w:val="24"/>
          <w:szCs w:val="24"/>
        </w:rPr>
        <w:t>Социально-этическая проблематика. Образ, символ, архетип.</w:t>
      </w:r>
    </w:p>
    <w:p w:rsidR="00E41372" w:rsidRDefault="00E41372">
      <w:pPr>
        <w:spacing w:line="1" w:lineRule="exact"/>
        <w:rPr>
          <w:rFonts w:eastAsia="Times New Roman"/>
          <w:sz w:val="24"/>
          <w:szCs w:val="24"/>
        </w:rPr>
      </w:pPr>
    </w:p>
    <w:p w:rsidR="00E41372" w:rsidRDefault="00B812CF">
      <w:pPr>
        <w:spacing w:line="237" w:lineRule="auto"/>
        <w:ind w:left="663"/>
        <w:rPr>
          <w:rFonts w:eastAsia="Times New Roman"/>
          <w:sz w:val="24"/>
          <w:szCs w:val="24"/>
        </w:rPr>
      </w:pPr>
      <w:r>
        <w:rPr>
          <w:rFonts w:eastAsia="Times New Roman"/>
          <w:sz w:val="24"/>
          <w:szCs w:val="24"/>
        </w:rPr>
        <w:t>Формирование «критического направления» в прозе и драматургии.</w:t>
      </w:r>
    </w:p>
    <w:p w:rsidR="00E41372" w:rsidRDefault="00E41372">
      <w:pPr>
        <w:spacing w:line="25" w:lineRule="exact"/>
        <w:rPr>
          <w:rFonts w:eastAsia="Times New Roman"/>
          <w:sz w:val="24"/>
          <w:szCs w:val="24"/>
        </w:rPr>
      </w:pPr>
    </w:p>
    <w:p w:rsidR="00E41372" w:rsidRDefault="00B812CF">
      <w:pPr>
        <w:numPr>
          <w:ilvl w:val="0"/>
          <w:numId w:val="11"/>
        </w:numPr>
        <w:tabs>
          <w:tab w:val="left" w:pos="663"/>
        </w:tabs>
        <w:spacing w:line="237" w:lineRule="auto"/>
        <w:ind w:left="663" w:right="540" w:hanging="658"/>
        <w:jc w:val="both"/>
        <w:rPr>
          <w:rFonts w:eastAsia="Times New Roman"/>
          <w:sz w:val="24"/>
          <w:szCs w:val="24"/>
        </w:rPr>
      </w:pPr>
      <w:r>
        <w:rPr>
          <w:rFonts w:eastAsia="Times New Roman"/>
          <w:b/>
          <w:bCs/>
          <w:sz w:val="24"/>
          <w:szCs w:val="24"/>
        </w:rPr>
        <w:t xml:space="preserve">Мотив счастья в татарской литературе. Г. Сабитов. </w:t>
      </w:r>
      <w:r>
        <w:rPr>
          <w:rFonts w:eastAsia="Times New Roman"/>
          <w:sz w:val="24"/>
          <w:szCs w:val="24"/>
        </w:rPr>
        <w:t>«Тәүге соклану» /</w:t>
      </w:r>
      <w:r>
        <w:rPr>
          <w:rFonts w:eastAsia="Times New Roman"/>
          <w:b/>
          <w:bCs/>
          <w:sz w:val="24"/>
          <w:szCs w:val="24"/>
        </w:rPr>
        <w:t xml:space="preserve"> </w:t>
      </w:r>
      <w:r>
        <w:rPr>
          <w:rFonts w:eastAsia="Times New Roman"/>
          <w:sz w:val="24"/>
          <w:szCs w:val="24"/>
        </w:rPr>
        <w:t>«Первый восторг». Сюжет рассказа, картины деревенской жизни. Конфликт как результат проявления зависти. Ностальгия по детству, по прошлому. Мальчик-рассказчик и совпадающий с автором повествователь.Событие, подтекст, контекст. Символы золотой рыбки, белых облаков.</w:t>
      </w:r>
    </w:p>
    <w:p w:rsidR="00E41372" w:rsidRDefault="00E41372">
      <w:pPr>
        <w:spacing w:line="5" w:lineRule="exact"/>
        <w:rPr>
          <w:rFonts w:eastAsia="Times New Roman"/>
          <w:sz w:val="24"/>
          <w:szCs w:val="24"/>
        </w:rPr>
      </w:pPr>
    </w:p>
    <w:p w:rsidR="00E41372" w:rsidRDefault="00B812CF">
      <w:pPr>
        <w:spacing w:line="237" w:lineRule="auto"/>
        <w:ind w:left="663"/>
        <w:rPr>
          <w:rFonts w:eastAsia="Times New Roman"/>
          <w:sz w:val="24"/>
          <w:szCs w:val="24"/>
        </w:rPr>
      </w:pPr>
      <w:r>
        <w:rPr>
          <w:rFonts w:eastAsia="Times New Roman"/>
          <w:i/>
          <w:iCs/>
          <w:sz w:val="24"/>
          <w:szCs w:val="24"/>
        </w:rPr>
        <w:t xml:space="preserve">Тема для обсуждения. </w:t>
      </w:r>
      <w:r>
        <w:rPr>
          <w:rFonts w:eastAsia="Times New Roman"/>
          <w:sz w:val="24"/>
          <w:szCs w:val="24"/>
        </w:rPr>
        <w:t>Что такое счастье?</w:t>
      </w:r>
    </w:p>
    <w:p w:rsidR="00E41372" w:rsidRDefault="00E41372">
      <w:pPr>
        <w:spacing w:line="25" w:lineRule="exact"/>
        <w:rPr>
          <w:rFonts w:eastAsia="Times New Roman"/>
          <w:sz w:val="24"/>
          <w:szCs w:val="24"/>
        </w:rPr>
      </w:pPr>
    </w:p>
    <w:p w:rsidR="00E41372" w:rsidRDefault="00B812CF">
      <w:pPr>
        <w:numPr>
          <w:ilvl w:val="0"/>
          <w:numId w:val="11"/>
        </w:numPr>
        <w:tabs>
          <w:tab w:val="left" w:pos="663"/>
        </w:tabs>
        <w:spacing w:line="236" w:lineRule="auto"/>
        <w:ind w:left="663" w:right="540" w:hanging="658"/>
        <w:jc w:val="both"/>
        <w:rPr>
          <w:rFonts w:eastAsia="Times New Roman"/>
          <w:sz w:val="24"/>
          <w:szCs w:val="24"/>
        </w:rPr>
      </w:pPr>
      <w:r>
        <w:rPr>
          <w:rFonts w:eastAsia="Times New Roman"/>
          <w:b/>
          <w:bCs/>
          <w:sz w:val="24"/>
          <w:szCs w:val="24"/>
        </w:rPr>
        <w:t xml:space="preserve">Г. Гильманов </w:t>
      </w:r>
      <w:r>
        <w:rPr>
          <w:rFonts w:eastAsia="Times New Roman"/>
          <w:sz w:val="24"/>
          <w:szCs w:val="24"/>
        </w:rPr>
        <w:t>«Язмышның туган көне» / «День рождения судьбы».</w:t>
      </w:r>
      <w:r>
        <w:rPr>
          <w:rFonts w:eastAsia="Times New Roman"/>
          <w:b/>
          <w:bCs/>
          <w:sz w:val="24"/>
          <w:szCs w:val="24"/>
        </w:rPr>
        <w:t xml:space="preserve"> </w:t>
      </w:r>
      <w:r>
        <w:rPr>
          <w:rFonts w:eastAsia="Times New Roman"/>
          <w:sz w:val="24"/>
          <w:szCs w:val="24"/>
        </w:rPr>
        <w:t>Изображенный мир. Пейзаж, портрет. Психологизм. Место и время в художественном произведении, хронотоп.</w:t>
      </w:r>
    </w:p>
    <w:p w:rsidR="00E41372" w:rsidRDefault="00E41372">
      <w:pPr>
        <w:spacing w:line="2" w:lineRule="exact"/>
        <w:rPr>
          <w:rFonts w:eastAsia="Times New Roman"/>
          <w:sz w:val="24"/>
          <w:szCs w:val="24"/>
        </w:rPr>
      </w:pPr>
    </w:p>
    <w:p w:rsidR="00E41372" w:rsidRDefault="00B812CF">
      <w:pPr>
        <w:spacing w:line="237" w:lineRule="auto"/>
        <w:ind w:left="663"/>
        <w:rPr>
          <w:rFonts w:eastAsia="Times New Roman"/>
          <w:sz w:val="24"/>
          <w:szCs w:val="24"/>
        </w:rPr>
      </w:pPr>
      <w:r>
        <w:rPr>
          <w:rFonts w:eastAsia="Times New Roman"/>
          <w:i/>
          <w:iCs/>
          <w:sz w:val="24"/>
          <w:szCs w:val="24"/>
        </w:rPr>
        <w:t>Тема для обсуждения.</w:t>
      </w:r>
      <w:r>
        <w:rPr>
          <w:rFonts w:eastAsia="Times New Roman"/>
          <w:sz w:val="24"/>
          <w:szCs w:val="24"/>
        </w:rPr>
        <w:t>Знакомо ли вам ожидание чуда?</w:t>
      </w:r>
    </w:p>
    <w:p w:rsidR="00E41372" w:rsidRDefault="00E41372">
      <w:pPr>
        <w:spacing w:line="17" w:lineRule="exact"/>
        <w:rPr>
          <w:rFonts w:eastAsia="Times New Roman"/>
          <w:sz w:val="24"/>
          <w:szCs w:val="24"/>
        </w:rPr>
      </w:pPr>
    </w:p>
    <w:p w:rsidR="00E41372" w:rsidRDefault="00B812CF">
      <w:pPr>
        <w:numPr>
          <w:ilvl w:val="0"/>
          <w:numId w:val="11"/>
        </w:numPr>
        <w:tabs>
          <w:tab w:val="left" w:pos="663"/>
        </w:tabs>
        <w:ind w:left="663" w:hanging="663"/>
        <w:rPr>
          <w:rFonts w:eastAsia="Times New Roman"/>
          <w:sz w:val="24"/>
          <w:szCs w:val="24"/>
        </w:rPr>
      </w:pPr>
      <w:r>
        <w:rPr>
          <w:rFonts w:eastAsia="Times New Roman"/>
          <w:b/>
          <w:bCs/>
          <w:sz w:val="24"/>
          <w:szCs w:val="24"/>
        </w:rPr>
        <w:t>Повторение и обобщение изученного в 7 классе</w:t>
      </w:r>
    </w:p>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53632" behindDoc="1" locked="0" layoutInCell="0" allowOverlap="1">
                <wp:simplePos x="0" y="0"/>
                <wp:positionH relativeFrom="column">
                  <wp:posOffset>-154940</wp:posOffset>
                </wp:positionH>
                <wp:positionV relativeFrom="paragraph">
                  <wp:posOffset>-1939925</wp:posOffset>
                </wp:positionV>
                <wp:extent cx="599694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152.7499pt" to="460pt,-152.7499pt" o:allowincell="f" strokecolor="#000000" strokeweight="0.4799pt"/>
            </w:pict>
          </mc:Fallback>
        </mc:AlternateContent>
      </w:r>
      <w:r>
        <w:rPr>
          <w:noProof/>
          <w:sz w:val="20"/>
          <w:szCs w:val="20"/>
        </w:rPr>
        <mc:AlternateContent>
          <mc:Choice Requires="wps">
            <w:drawing>
              <wp:anchor distT="0" distB="0" distL="114300" distR="114300" simplePos="0" relativeHeight="251654656" behindDoc="1" locked="0" layoutInCell="0" allowOverlap="1">
                <wp:simplePos x="0" y="0"/>
                <wp:positionH relativeFrom="column">
                  <wp:posOffset>-154940</wp:posOffset>
                </wp:positionH>
                <wp:positionV relativeFrom="paragraph">
                  <wp:posOffset>-882015</wp:posOffset>
                </wp:positionV>
                <wp:extent cx="599694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69.4499pt" to="460pt,-69.4499pt" o:allowincell="f" strokecolor="#000000" strokeweight="0.4799pt"/>
            </w:pict>
          </mc:Fallback>
        </mc:AlternateContent>
      </w:r>
      <w:r>
        <w:rPr>
          <w:noProof/>
          <w:sz w:val="20"/>
          <w:szCs w:val="20"/>
        </w:rPr>
        <mc:AlternateContent>
          <mc:Choice Requires="wps">
            <w:drawing>
              <wp:anchor distT="0" distB="0" distL="114300" distR="114300" simplePos="0" relativeHeight="251655680" behindDoc="1" locked="0" layoutInCell="0" allowOverlap="1">
                <wp:simplePos x="0" y="0"/>
                <wp:positionH relativeFrom="column">
                  <wp:posOffset>-154940</wp:posOffset>
                </wp:positionH>
                <wp:positionV relativeFrom="paragraph">
                  <wp:posOffset>-174625</wp:posOffset>
                </wp:positionV>
                <wp:extent cx="599694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13.7499pt" to="460pt,-13.7499pt" o:allowincell="f" strokecolor="#000000" strokeweight="0.4799pt"/>
            </w:pict>
          </mc:Fallback>
        </mc:AlternateContent>
      </w:r>
      <w:r>
        <w:rPr>
          <w:noProof/>
          <w:sz w:val="20"/>
          <w:szCs w:val="20"/>
        </w:rPr>
        <mc:AlternateContent>
          <mc:Choice Requires="wps">
            <w:drawing>
              <wp:anchor distT="0" distB="0" distL="114300" distR="114300" simplePos="0" relativeHeight="251656704" behindDoc="1" locked="0" layoutInCell="0" allowOverlap="1">
                <wp:simplePos x="0" y="0"/>
                <wp:positionH relativeFrom="column">
                  <wp:posOffset>-154940</wp:posOffset>
                </wp:positionH>
                <wp:positionV relativeFrom="paragraph">
                  <wp:posOffset>7620</wp:posOffset>
                </wp:positionV>
                <wp:extent cx="5996940"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2.1999pt,0.6pt" to="460pt,0.6pt" o:allowincell="f" strokecolor="#000000" strokeweight="0.4799pt"/>
            </w:pict>
          </mc:Fallback>
        </mc:AlternateContent>
      </w:r>
    </w:p>
    <w:p w:rsidR="00E41372" w:rsidRDefault="00E41372">
      <w:pPr>
        <w:spacing w:line="249" w:lineRule="exact"/>
        <w:rPr>
          <w:sz w:val="20"/>
          <w:szCs w:val="20"/>
        </w:rPr>
      </w:pPr>
    </w:p>
    <w:p w:rsidR="00E41372" w:rsidRDefault="00B812CF">
      <w:pPr>
        <w:jc w:val="right"/>
        <w:rPr>
          <w:sz w:val="20"/>
          <w:szCs w:val="20"/>
        </w:rPr>
      </w:pPr>
      <w:r>
        <w:rPr>
          <w:rFonts w:ascii="Calibri" w:eastAsia="Calibri" w:hAnsi="Calibri" w:cs="Calibri"/>
          <w:sz w:val="20"/>
          <w:szCs w:val="20"/>
        </w:rPr>
        <w:t>8</w:t>
      </w:r>
    </w:p>
    <w:p w:rsidR="00E41372" w:rsidRDefault="00E41372">
      <w:pPr>
        <w:sectPr w:rsidR="00E41372">
          <w:pgSz w:w="11900" w:h="16838"/>
          <w:pgMar w:top="439" w:right="1124" w:bottom="864" w:left="1157" w:header="0" w:footer="0" w:gutter="0"/>
          <w:cols w:space="720" w:equalWidth="0">
            <w:col w:w="9623"/>
          </w:cols>
        </w:sectPr>
      </w:pPr>
    </w:p>
    <w:tbl>
      <w:tblPr>
        <w:tblW w:w="0" w:type="auto"/>
        <w:tblInd w:w="10" w:type="dxa"/>
        <w:tblLayout w:type="fixed"/>
        <w:tblCellMar>
          <w:left w:w="0" w:type="dxa"/>
          <w:right w:w="0" w:type="dxa"/>
        </w:tblCellMar>
        <w:tblLook w:val="04A0" w:firstRow="1" w:lastRow="0" w:firstColumn="1" w:lastColumn="0" w:noHBand="0" w:noVBand="1"/>
      </w:tblPr>
      <w:tblGrid>
        <w:gridCol w:w="800"/>
        <w:gridCol w:w="3120"/>
        <w:gridCol w:w="2840"/>
        <w:gridCol w:w="2680"/>
      </w:tblGrid>
      <w:tr w:rsidR="00E41372">
        <w:trPr>
          <w:trHeight w:val="280"/>
        </w:trPr>
        <w:tc>
          <w:tcPr>
            <w:tcW w:w="800" w:type="dxa"/>
            <w:tcBorders>
              <w:bottom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E41372">
            <w:pPr>
              <w:rPr>
                <w:sz w:val="24"/>
                <w:szCs w:val="24"/>
              </w:rPr>
            </w:pPr>
          </w:p>
        </w:tc>
        <w:tc>
          <w:tcPr>
            <w:tcW w:w="2840" w:type="dxa"/>
            <w:tcBorders>
              <w:bottom w:val="single" w:sz="8" w:space="0" w:color="auto"/>
            </w:tcBorders>
            <w:vAlign w:val="bottom"/>
          </w:tcPr>
          <w:p w:rsidR="00E41372" w:rsidRDefault="00B812CF">
            <w:pPr>
              <w:ind w:right="500"/>
              <w:jc w:val="center"/>
              <w:rPr>
                <w:sz w:val="20"/>
                <w:szCs w:val="20"/>
              </w:rPr>
            </w:pPr>
            <w:r>
              <w:rPr>
                <w:rFonts w:eastAsia="Times New Roman"/>
                <w:b/>
                <w:bCs/>
                <w:sz w:val="24"/>
                <w:szCs w:val="24"/>
              </w:rPr>
              <w:t>8класс</w:t>
            </w:r>
          </w:p>
        </w:tc>
        <w:tc>
          <w:tcPr>
            <w:tcW w:w="2680" w:type="dxa"/>
            <w:tcBorders>
              <w:bottom w:val="single" w:sz="8" w:space="0" w:color="auto"/>
            </w:tcBorders>
            <w:vAlign w:val="bottom"/>
          </w:tcPr>
          <w:p w:rsidR="00E41372" w:rsidRDefault="00E41372">
            <w:pPr>
              <w:rPr>
                <w:sz w:val="24"/>
                <w:szCs w:val="24"/>
              </w:rPr>
            </w:pPr>
          </w:p>
        </w:tc>
      </w:tr>
      <w:tr w:rsidR="00E41372">
        <w:trPr>
          <w:trHeight w:val="264"/>
        </w:trPr>
        <w:tc>
          <w:tcPr>
            <w:tcW w:w="800" w:type="dxa"/>
            <w:tcBorders>
              <w:right w:val="single" w:sz="8" w:space="0" w:color="auto"/>
            </w:tcBorders>
            <w:vAlign w:val="bottom"/>
          </w:tcPr>
          <w:p w:rsidR="00E41372" w:rsidRDefault="00B812CF">
            <w:pPr>
              <w:spacing w:line="264" w:lineRule="exact"/>
              <w:ind w:left="100"/>
              <w:rPr>
                <w:sz w:val="20"/>
                <w:szCs w:val="20"/>
              </w:rPr>
            </w:pPr>
            <w:r>
              <w:rPr>
                <w:rFonts w:eastAsia="Times New Roman"/>
                <w:b/>
                <w:bCs/>
                <w:sz w:val="24"/>
                <w:szCs w:val="24"/>
              </w:rPr>
              <w:t>№</w:t>
            </w:r>
          </w:p>
        </w:tc>
        <w:tc>
          <w:tcPr>
            <w:tcW w:w="3120" w:type="dxa"/>
            <w:vAlign w:val="bottom"/>
          </w:tcPr>
          <w:p w:rsidR="00E41372" w:rsidRDefault="00E41372"/>
        </w:tc>
        <w:tc>
          <w:tcPr>
            <w:tcW w:w="2840" w:type="dxa"/>
            <w:vAlign w:val="bottom"/>
          </w:tcPr>
          <w:p w:rsidR="00E41372" w:rsidRDefault="00B812CF">
            <w:pPr>
              <w:spacing w:line="264" w:lineRule="exact"/>
              <w:ind w:left="520"/>
              <w:rPr>
                <w:sz w:val="20"/>
                <w:szCs w:val="20"/>
              </w:rPr>
            </w:pPr>
            <w:r>
              <w:rPr>
                <w:rFonts w:eastAsia="Times New Roman"/>
                <w:b/>
                <w:bCs/>
                <w:sz w:val="24"/>
                <w:szCs w:val="24"/>
              </w:rPr>
              <w:t>Содержание</w:t>
            </w:r>
          </w:p>
        </w:tc>
        <w:tc>
          <w:tcPr>
            <w:tcW w:w="2680" w:type="dxa"/>
            <w:tcBorders>
              <w:right w:val="single" w:sz="8" w:space="0" w:color="auto"/>
            </w:tcBorders>
            <w:vAlign w:val="bottom"/>
          </w:tcPr>
          <w:p w:rsidR="00E41372" w:rsidRDefault="00E41372"/>
        </w:tc>
      </w:tr>
      <w:tr w:rsidR="00E41372">
        <w:trPr>
          <w:trHeight w:val="277"/>
        </w:trPr>
        <w:tc>
          <w:tcPr>
            <w:tcW w:w="800" w:type="dxa"/>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b/>
                <w:bCs/>
                <w:sz w:val="24"/>
                <w:szCs w:val="24"/>
              </w:rPr>
              <w:t>п/п</w:t>
            </w:r>
          </w:p>
        </w:tc>
        <w:tc>
          <w:tcPr>
            <w:tcW w:w="3120" w:type="dxa"/>
            <w:tcBorders>
              <w:bottom w:val="single" w:sz="8" w:space="0" w:color="auto"/>
            </w:tcBorders>
            <w:vAlign w:val="bottom"/>
          </w:tcPr>
          <w:p w:rsidR="00E41372" w:rsidRDefault="00E41372">
            <w:pPr>
              <w:rPr>
                <w:sz w:val="24"/>
                <w:szCs w:val="24"/>
              </w:rPr>
            </w:pP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1.</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sz w:val="24"/>
                <w:szCs w:val="24"/>
              </w:rPr>
              <w:t>Повторение:  лирические,  эпические  и  драматические  роды  художественной</w:t>
            </w:r>
          </w:p>
        </w:tc>
      </w:tr>
      <w:tr w:rsidR="00E41372">
        <w:trPr>
          <w:trHeight w:val="280"/>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spacing w:line="273" w:lineRule="exact"/>
              <w:ind w:left="100"/>
              <w:rPr>
                <w:sz w:val="20"/>
                <w:szCs w:val="20"/>
              </w:rPr>
            </w:pPr>
            <w:r>
              <w:rPr>
                <w:rFonts w:eastAsia="Times New Roman"/>
                <w:sz w:val="24"/>
                <w:szCs w:val="24"/>
              </w:rPr>
              <w:t>литературы</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2"/>
        </w:trPr>
        <w:tc>
          <w:tcPr>
            <w:tcW w:w="800" w:type="dxa"/>
            <w:tcBorders>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2.</w:t>
            </w:r>
          </w:p>
        </w:tc>
        <w:tc>
          <w:tcPr>
            <w:tcW w:w="8640" w:type="dxa"/>
            <w:gridSpan w:val="3"/>
            <w:tcBorders>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Назидание  в  художественной  литературе</w:t>
            </w:r>
            <w:r>
              <w:rPr>
                <w:rFonts w:eastAsia="Times New Roman"/>
                <w:sz w:val="24"/>
                <w:szCs w:val="24"/>
              </w:rPr>
              <w:t>.</w:t>
            </w:r>
            <w:r>
              <w:rPr>
                <w:rFonts w:eastAsia="Times New Roman"/>
                <w:b/>
                <w:bCs/>
                <w:sz w:val="24"/>
                <w:szCs w:val="24"/>
              </w:rPr>
              <w:t xml:space="preserve">  </w:t>
            </w:r>
            <w:r>
              <w:rPr>
                <w:rFonts w:eastAsia="Times New Roman"/>
                <w:sz w:val="24"/>
                <w:szCs w:val="24"/>
              </w:rPr>
              <w:t>Общая  характеристика  татарской</w:t>
            </w: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8640" w:type="dxa"/>
            <w:gridSpan w:val="3"/>
            <w:tcBorders>
              <w:right w:val="single" w:sz="8" w:space="0" w:color="auto"/>
            </w:tcBorders>
            <w:vAlign w:val="bottom"/>
          </w:tcPr>
          <w:p w:rsidR="00E41372" w:rsidRDefault="00B812CF">
            <w:pPr>
              <w:spacing w:line="274" w:lineRule="exact"/>
              <w:ind w:left="100"/>
              <w:rPr>
                <w:sz w:val="20"/>
                <w:szCs w:val="20"/>
              </w:rPr>
            </w:pPr>
            <w:r>
              <w:rPr>
                <w:rFonts w:eastAsia="Times New Roman"/>
                <w:sz w:val="24"/>
                <w:szCs w:val="24"/>
              </w:rPr>
              <w:t>литературы периода Казанского ханства (Мухаммед Амин, Кулшариф, Умми</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3120" w:type="dxa"/>
            <w:vAlign w:val="bottom"/>
          </w:tcPr>
          <w:p w:rsidR="00E41372" w:rsidRDefault="00B812CF">
            <w:pPr>
              <w:ind w:left="100"/>
              <w:rPr>
                <w:sz w:val="20"/>
                <w:szCs w:val="20"/>
              </w:rPr>
            </w:pPr>
            <w:r>
              <w:rPr>
                <w:rFonts w:eastAsia="Times New Roman"/>
                <w:sz w:val="24"/>
                <w:szCs w:val="24"/>
              </w:rPr>
              <w:t>Камал).   Гуманистическая</w:t>
            </w:r>
          </w:p>
        </w:tc>
        <w:tc>
          <w:tcPr>
            <w:tcW w:w="2840" w:type="dxa"/>
            <w:vAlign w:val="bottom"/>
          </w:tcPr>
          <w:p w:rsidR="00E41372" w:rsidRDefault="00B812CF">
            <w:pPr>
              <w:jc w:val="center"/>
              <w:rPr>
                <w:sz w:val="20"/>
                <w:szCs w:val="20"/>
              </w:rPr>
            </w:pPr>
            <w:r>
              <w:rPr>
                <w:rFonts w:eastAsia="Times New Roman"/>
                <w:sz w:val="24"/>
                <w:szCs w:val="24"/>
              </w:rPr>
              <w:t>дидактика   творчества</w:t>
            </w:r>
          </w:p>
        </w:tc>
        <w:tc>
          <w:tcPr>
            <w:tcW w:w="2680" w:type="dxa"/>
            <w:tcBorders>
              <w:right w:val="single" w:sz="8" w:space="0" w:color="auto"/>
            </w:tcBorders>
            <w:vAlign w:val="bottom"/>
          </w:tcPr>
          <w:p w:rsidR="00E41372" w:rsidRDefault="00B812CF">
            <w:pPr>
              <w:jc w:val="right"/>
              <w:rPr>
                <w:sz w:val="20"/>
                <w:szCs w:val="20"/>
              </w:rPr>
            </w:pPr>
            <w:r>
              <w:rPr>
                <w:rFonts w:eastAsia="Times New Roman"/>
                <w:sz w:val="24"/>
                <w:szCs w:val="24"/>
              </w:rPr>
              <w:t xml:space="preserve">поэта   </w:t>
            </w:r>
            <w:r>
              <w:rPr>
                <w:rFonts w:eastAsia="Times New Roman"/>
                <w:b/>
                <w:bCs/>
                <w:sz w:val="24"/>
                <w:szCs w:val="24"/>
              </w:rPr>
              <w:t>Мухаммедьяра</w:t>
            </w:r>
          </w:p>
        </w:tc>
      </w:tr>
      <w:tr w:rsidR="00E41372">
        <w:trPr>
          <w:trHeight w:val="280"/>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spacing w:line="273" w:lineRule="exact"/>
              <w:ind w:left="100"/>
              <w:rPr>
                <w:sz w:val="20"/>
                <w:szCs w:val="20"/>
              </w:rPr>
            </w:pPr>
            <w:r>
              <w:rPr>
                <w:rFonts w:eastAsia="Times New Roman"/>
                <w:sz w:val="24"/>
                <w:szCs w:val="24"/>
              </w:rPr>
              <w:t>(«Нәсыйхәт» / «Назидание»).</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2"/>
        </w:trPr>
        <w:tc>
          <w:tcPr>
            <w:tcW w:w="800" w:type="dxa"/>
            <w:tcBorders>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3.</w:t>
            </w:r>
          </w:p>
        </w:tc>
        <w:tc>
          <w:tcPr>
            <w:tcW w:w="8640" w:type="dxa"/>
            <w:gridSpan w:val="3"/>
            <w:tcBorders>
              <w:right w:val="single" w:sz="8" w:space="0" w:color="auto"/>
            </w:tcBorders>
            <w:vAlign w:val="bottom"/>
          </w:tcPr>
          <w:p w:rsidR="00E41372" w:rsidRDefault="00B812CF">
            <w:pPr>
              <w:spacing w:line="262" w:lineRule="exact"/>
              <w:ind w:left="100"/>
              <w:rPr>
                <w:sz w:val="20"/>
                <w:szCs w:val="20"/>
              </w:rPr>
            </w:pPr>
            <w:r>
              <w:rPr>
                <w:rFonts w:eastAsia="Times New Roman"/>
                <w:sz w:val="24"/>
                <w:szCs w:val="24"/>
              </w:rPr>
              <w:t>Концепция   образованного,    просвещенного    человека,   особенности    его</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8640" w:type="dxa"/>
            <w:gridSpan w:val="3"/>
            <w:tcBorders>
              <w:right w:val="single" w:sz="8" w:space="0" w:color="auto"/>
            </w:tcBorders>
            <w:vAlign w:val="bottom"/>
          </w:tcPr>
          <w:p w:rsidR="00E41372" w:rsidRDefault="00B812CF">
            <w:pPr>
              <w:ind w:left="100"/>
              <w:rPr>
                <w:sz w:val="20"/>
                <w:szCs w:val="20"/>
              </w:rPr>
            </w:pPr>
            <w:r>
              <w:rPr>
                <w:rFonts w:eastAsia="Times New Roman"/>
                <w:sz w:val="24"/>
                <w:szCs w:val="24"/>
              </w:rPr>
              <w:t>изображения (</w:t>
            </w:r>
            <w:r>
              <w:rPr>
                <w:rFonts w:eastAsia="Times New Roman"/>
                <w:b/>
                <w:bCs/>
                <w:sz w:val="24"/>
                <w:szCs w:val="24"/>
              </w:rPr>
              <w:t>Муса Акъегет</w:t>
            </w:r>
            <w:r>
              <w:rPr>
                <w:rFonts w:eastAsia="Times New Roman"/>
                <w:sz w:val="24"/>
                <w:szCs w:val="24"/>
              </w:rPr>
              <w:t xml:space="preserve"> «Хисаметдин менла»). Просвещенность, честность,</w:t>
            </w: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8640" w:type="dxa"/>
            <w:gridSpan w:val="3"/>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ум, патриотизм и благородство. Авторская характеристика героя. Нравственный</w:t>
            </w:r>
          </w:p>
        </w:tc>
      </w:tr>
      <w:tr w:rsidR="00E41372">
        <w:trPr>
          <w:trHeight w:val="283"/>
        </w:trPr>
        <w:tc>
          <w:tcPr>
            <w:tcW w:w="800" w:type="dxa"/>
            <w:tcBorders>
              <w:bottom w:val="single" w:sz="8" w:space="0" w:color="auto"/>
              <w:right w:val="single" w:sz="8" w:space="0" w:color="auto"/>
            </w:tcBorders>
            <w:vAlign w:val="bottom"/>
          </w:tcPr>
          <w:p w:rsidR="00E41372" w:rsidRDefault="00E41372">
            <w:pPr>
              <w:rPr>
                <w:sz w:val="24"/>
                <w:szCs w:val="24"/>
              </w:rPr>
            </w:pPr>
          </w:p>
        </w:tc>
        <w:tc>
          <w:tcPr>
            <w:tcW w:w="8640" w:type="dxa"/>
            <w:gridSpan w:val="3"/>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выбор героя. Воплощение в образе Хисаметдина идеальных качеств народа.</w:t>
            </w: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4.</w:t>
            </w:r>
          </w:p>
        </w:tc>
        <w:tc>
          <w:tcPr>
            <w:tcW w:w="5960" w:type="dxa"/>
            <w:gridSpan w:val="2"/>
            <w:vAlign w:val="bottom"/>
          </w:tcPr>
          <w:p w:rsidR="00E41372" w:rsidRDefault="00B812CF">
            <w:pPr>
              <w:spacing w:line="259" w:lineRule="exact"/>
              <w:ind w:left="100"/>
              <w:rPr>
                <w:sz w:val="20"/>
                <w:szCs w:val="20"/>
              </w:rPr>
            </w:pPr>
            <w:r>
              <w:rPr>
                <w:rFonts w:eastAsia="Times New Roman"/>
                <w:b/>
                <w:bCs/>
                <w:sz w:val="24"/>
                <w:szCs w:val="24"/>
              </w:rPr>
              <w:t xml:space="preserve">М.Гафури </w:t>
            </w:r>
            <w:r>
              <w:rPr>
                <w:rFonts w:eastAsia="Times New Roman"/>
                <w:sz w:val="24"/>
                <w:szCs w:val="24"/>
              </w:rPr>
              <w:t>«Нәсыйхәт» / «Назидание».</w:t>
            </w:r>
          </w:p>
        </w:tc>
        <w:tc>
          <w:tcPr>
            <w:tcW w:w="2680" w:type="dxa"/>
            <w:tcBorders>
              <w:right w:val="single" w:sz="8" w:space="0" w:color="auto"/>
            </w:tcBorders>
            <w:vAlign w:val="bottom"/>
          </w:tcPr>
          <w:p w:rsidR="00E41372" w:rsidRDefault="00E41372"/>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8640" w:type="dxa"/>
            <w:gridSpan w:val="3"/>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Добро и зло в стихотворении поэта начала ХХ века. Традиции и новаторство.</w:t>
            </w: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5.</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Психологизм в литературе. Ш. Камал </w:t>
            </w:r>
            <w:r>
              <w:rPr>
                <w:rFonts w:eastAsia="Times New Roman"/>
                <w:sz w:val="24"/>
                <w:szCs w:val="24"/>
              </w:rPr>
              <w:t>«Буранда» / «В метель».</w:t>
            </w:r>
            <w:r>
              <w:rPr>
                <w:rFonts w:eastAsia="Times New Roman"/>
                <w:b/>
                <w:bCs/>
                <w:sz w:val="24"/>
                <w:szCs w:val="24"/>
              </w:rPr>
              <w:t xml:space="preserve"> </w:t>
            </w:r>
            <w:r>
              <w:rPr>
                <w:rFonts w:eastAsia="Times New Roman"/>
                <w:sz w:val="24"/>
                <w:szCs w:val="24"/>
              </w:rPr>
              <w:t>Эмоциональная</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5960" w:type="dxa"/>
            <w:gridSpan w:val="2"/>
            <w:vAlign w:val="bottom"/>
          </w:tcPr>
          <w:p w:rsidR="00E41372" w:rsidRDefault="00B812CF">
            <w:pPr>
              <w:ind w:left="100"/>
              <w:rPr>
                <w:sz w:val="20"/>
                <w:szCs w:val="20"/>
              </w:rPr>
            </w:pPr>
            <w:r>
              <w:rPr>
                <w:rFonts w:eastAsia="Times New Roman"/>
                <w:sz w:val="24"/>
                <w:szCs w:val="24"/>
              </w:rPr>
              <w:t>насыщенность текста: средства и приемы. Композиция.</w:t>
            </w:r>
          </w:p>
        </w:tc>
        <w:tc>
          <w:tcPr>
            <w:tcW w:w="2680" w:type="dxa"/>
            <w:tcBorders>
              <w:right w:val="single" w:sz="8" w:space="0" w:color="auto"/>
            </w:tcBorders>
            <w:vAlign w:val="bottom"/>
          </w:tcPr>
          <w:p w:rsidR="00E41372" w:rsidRDefault="00E41372">
            <w:pPr>
              <w:rPr>
                <w:sz w:val="24"/>
                <w:szCs w:val="24"/>
              </w:rPr>
            </w:pPr>
          </w:p>
        </w:tc>
      </w:tr>
      <w:tr w:rsidR="00E41372">
        <w:trPr>
          <w:trHeight w:val="286"/>
        </w:trPr>
        <w:tc>
          <w:tcPr>
            <w:tcW w:w="800" w:type="dxa"/>
            <w:tcBorders>
              <w:bottom w:val="single" w:sz="8" w:space="0" w:color="auto"/>
              <w:right w:val="single" w:sz="8" w:space="0" w:color="auto"/>
            </w:tcBorders>
            <w:vAlign w:val="bottom"/>
          </w:tcPr>
          <w:p w:rsidR="00E41372" w:rsidRDefault="00E41372">
            <w:pPr>
              <w:rPr>
                <w:sz w:val="24"/>
                <w:szCs w:val="24"/>
              </w:rPr>
            </w:pPr>
          </w:p>
        </w:tc>
        <w:tc>
          <w:tcPr>
            <w:tcW w:w="8640" w:type="dxa"/>
            <w:gridSpan w:val="3"/>
            <w:tcBorders>
              <w:bottom w:val="single" w:sz="8" w:space="0" w:color="auto"/>
              <w:right w:val="single" w:sz="8" w:space="0" w:color="auto"/>
            </w:tcBorders>
            <w:vAlign w:val="bottom"/>
          </w:tcPr>
          <w:p w:rsidR="00E41372" w:rsidRDefault="00E41372">
            <w:pPr>
              <w:rPr>
                <w:sz w:val="24"/>
                <w:szCs w:val="24"/>
              </w:rPr>
            </w:pPr>
          </w:p>
        </w:tc>
      </w:tr>
      <w:tr w:rsidR="00E41372">
        <w:trPr>
          <w:trHeight w:val="256"/>
        </w:trPr>
        <w:tc>
          <w:tcPr>
            <w:tcW w:w="800" w:type="dxa"/>
            <w:tcBorders>
              <w:right w:val="single" w:sz="8" w:space="0" w:color="auto"/>
            </w:tcBorders>
            <w:vAlign w:val="bottom"/>
          </w:tcPr>
          <w:p w:rsidR="00E41372" w:rsidRDefault="00B812CF">
            <w:pPr>
              <w:spacing w:line="256" w:lineRule="exact"/>
              <w:jc w:val="center"/>
              <w:rPr>
                <w:sz w:val="20"/>
                <w:szCs w:val="20"/>
              </w:rPr>
            </w:pPr>
            <w:r>
              <w:rPr>
                <w:rFonts w:eastAsia="Times New Roman"/>
                <w:w w:val="99"/>
                <w:sz w:val="24"/>
                <w:szCs w:val="24"/>
              </w:rPr>
              <w:t>6.</w:t>
            </w:r>
          </w:p>
        </w:tc>
        <w:tc>
          <w:tcPr>
            <w:tcW w:w="8640" w:type="dxa"/>
            <w:gridSpan w:val="3"/>
            <w:tcBorders>
              <w:right w:val="single" w:sz="8" w:space="0" w:color="auto"/>
            </w:tcBorders>
            <w:vAlign w:val="bottom"/>
          </w:tcPr>
          <w:p w:rsidR="00E41372" w:rsidRDefault="00B812CF">
            <w:pPr>
              <w:spacing w:line="256" w:lineRule="exact"/>
              <w:ind w:left="100"/>
              <w:rPr>
                <w:sz w:val="20"/>
                <w:szCs w:val="20"/>
              </w:rPr>
            </w:pPr>
            <w:r>
              <w:rPr>
                <w:rFonts w:eastAsia="Times New Roman"/>
                <w:b/>
                <w:bCs/>
                <w:sz w:val="24"/>
                <w:szCs w:val="24"/>
              </w:rPr>
              <w:t xml:space="preserve">Ф.   Амирхан </w:t>
            </w:r>
            <w:r>
              <w:rPr>
                <w:rFonts w:eastAsia="Times New Roman"/>
                <w:sz w:val="24"/>
                <w:szCs w:val="24"/>
              </w:rPr>
              <w:t>«Бер   хәрабәдә»   /   «На   развалинах…».Жанр   нэсер.Образ</w:t>
            </w: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8640" w:type="dxa"/>
            <w:gridSpan w:val="3"/>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повествователя, его переживания. Символы, повторы, музыкальное оформление</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ind w:left="100"/>
              <w:rPr>
                <w:sz w:val="20"/>
                <w:szCs w:val="20"/>
              </w:rPr>
            </w:pPr>
            <w:r>
              <w:rPr>
                <w:rFonts w:eastAsia="Times New Roman"/>
                <w:sz w:val="24"/>
                <w:szCs w:val="24"/>
              </w:rPr>
              <w:t>текста. Имена героев.</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7.</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Романтический  стиль в  татарской  литературе. Ф. Борнаш  </w:t>
            </w:r>
            <w:r>
              <w:rPr>
                <w:rFonts w:eastAsia="Times New Roman"/>
                <w:sz w:val="24"/>
                <w:szCs w:val="24"/>
              </w:rPr>
              <w:t>«Таһир-Зөһрә»</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8640" w:type="dxa"/>
            <w:gridSpan w:val="3"/>
            <w:tcBorders>
              <w:right w:val="single" w:sz="8" w:space="0" w:color="auto"/>
            </w:tcBorders>
            <w:vAlign w:val="bottom"/>
          </w:tcPr>
          <w:p w:rsidR="00E41372" w:rsidRDefault="00B812CF">
            <w:pPr>
              <w:ind w:left="100"/>
              <w:rPr>
                <w:sz w:val="20"/>
                <w:szCs w:val="20"/>
              </w:rPr>
            </w:pPr>
            <w:r>
              <w:rPr>
                <w:rFonts w:eastAsia="Times New Roman"/>
                <w:sz w:val="24"/>
                <w:szCs w:val="24"/>
              </w:rPr>
              <w:t>/«Тагир-Зухра».  Жанр  трагедии.  Средневековый  романтический  сюжет,  тема</w:t>
            </w:r>
          </w:p>
        </w:tc>
      </w:tr>
      <w:tr w:rsidR="00E41372">
        <w:trPr>
          <w:trHeight w:val="280"/>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spacing w:line="273" w:lineRule="exact"/>
              <w:ind w:left="100"/>
              <w:rPr>
                <w:sz w:val="20"/>
                <w:szCs w:val="20"/>
              </w:rPr>
            </w:pPr>
            <w:r>
              <w:rPr>
                <w:rFonts w:eastAsia="Times New Roman"/>
                <w:sz w:val="24"/>
                <w:szCs w:val="24"/>
              </w:rPr>
              <w:t>любви и предательства.</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6"/>
        </w:trPr>
        <w:tc>
          <w:tcPr>
            <w:tcW w:w="80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8.</w:t>
            </w:r>
          </w:p>
        </w:tc>
        <w:tc>
          <w:tcPr>
            <w:tcW w:w="5960" w:type="dxa"/>
            <w:gridSpan w:val="2"/>
            <w:tcBorders>
              <w:bottom w:val="single" w:sz="8" w:space="0" w:color="auto"/>
            </w:tcBorders>
            <w:vAlign w:val="bottom"/>
          </w:tcPr>
          <w:p w:rsidR="00E41372" w:rsidRDefault="00B812CF">
            <w:pPr>
              <w:spacing w:line="264" w:lineRule="exact"/>
              <w:ind w:left="100"/>
              <w:rPr>
                <w:sz w:val="20"/>
                <w:szCs w:val="20"/>
              </w:rPr>
            </w:pPr>
            <w:r>
              <w:rPr>
                <w:rFonts w:eastAsia="Times New Roman"/>
                <w:b/>
                <w:bCs/>
                <w:w w:val="99"/>
                <w:sz w:val="24"/>
                <w:szCs w:val="24"/>
              </w:rPr>
              <w:t xml:space="preserve">Х. Такташ. </w:t>
            </w:r>
            <w:r>
              <w:rPr>
                <w:rFonts w:eastAsia="Times New Roman"/>
                <w:w w:val="99"/>
                <w:sz w:val="24"/>
                <w:szCs w:val="24"/>
              </w:rPr>
              <w:t>«Алсу».</w:t>
            </w:r>
            <w:r>
              <w:rPr>
                <w:rFonts w:eastAsia="Times New Roman"/>
                <w:b/>
                <w:bCs/>
                <w:w w:val="99"/>
                <w:sz w:val="24"/>
                <w:szCs w:val="24"/>
              </w:rPr>
              <w:t xml:space="preserve"> </w:t>
            </w:r>
            <w:r>
              <w:rPr>
                <w:rFonts w:eastAsia="Times New Roman"/>
                <w:w w:val="99"/>
                <w:sz w:val="24"/>
                <w:szCs w:val="24"/>
              </w:rPr>
              <w:t>Жанр поэмы.</w:t>
            </w:r>
            <w:r>
              <w:rPr>
                <w:rFonts w:eastAsia="Times New Roman"/>
                <w:b/>
                <w:bCs/>
                <w:w w:val="99"/>
                <w:sz w:val="24"/>
                <w:szCs w:val="24"/>
              </w:rPr>
              <w:t xml:space="preserve"> </w:t>
            </w:r>
            <w:r>
              <w:rPr>
                <w:rFonts w:eastAsia="Times New Roman"/>
                <w:w w:val="99"/>
                <w:sz w:val="24"/>
                <w:szCs w:val="24"/>
              </w:rPr>
              <w:t>Романтический герой.</w:t>
            </w:r>
          </w:p>
        </w:tc>
        <w:tc>
          <w:tcPr>
            <w:tcW w:w="2680" w:type="dxa"/>
            <w:tcBorders>
              <w:bottom w:val="single" w:sz="8" w:space="0" w:color="auto"/>
              <w:right w:val="single" w:sz="8" w:space="0" w:color="auto"/>
            </w:tcBorders>
            <w:vAlign w:val="bottom"/>
          </w:tcPr>
          <w:p w:rsidR="00E41372" w:rsidRDefault="00E41372">
            <w:pPr>
              <w:rPr>
                <w:sz w:val="23"/>
                <w:szCs w:val="23"/>
              </w:rPr>
            </w:pP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9.</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Г.Кутуй </w:t>
            </w:r>
            <w:r>
              <w:rPr>
                <w:rFonts w:eastAsia="Times New Roman"/>
                <w:sz w:val="24"/>
                <w:szCs w:val="24"/>
              </w:rPr>
              <w:t>«Тапшырылмаган  хатлар»  /  «Неотосланные  письма».</w:t>
            </w:r>
            <w:r>
              <w:rPr>
                <w:rFonts w:eastAsia="Times New Roman"/>
                <w:b/>
                <w:bCs/>
                <w:sz w:val="24"/>
                <w:szCs w:val="24"/>
              </w:rPr>
              <w:t xml:space="preserve">  </w:t>
            </w:r>
            <w:r>
              <w:rPr>
                <w:rFonts w:eastAsia="Times New Roman"/>
                <w:sz w:val="24"/>
                <w:szCs w:val="24"/>
              </w:rPr>
              <w:t>Романтический</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5960" w:type="dxa"/>
            <w:gridSpan w:val="2"/>
            <w:tcBorders>
              <w:bottom w:val="single" w:sz="8" w:space="0" w:color="auto"/>
            </w:tcBorders>
            <w:vAlign w:val="bottom"/>
          </w:tcPr>
          <w:p w:rsidR="00E41372" w:rsidRDefault="00B812CF">
            <w:pPr>
              <w:ind w:left="100"/>
              <w:rPr>
                <w:sz w:val="20"/>
                <w:szCs w:val="20"/>
              </w:rPr>
            </w:pPr>
            <w:r>
              <w:rPr>
                <w:rFonts w:eastAsia="Times New Roman"/>
                <w:sz w:val="24"/>
                <w:szCs w:val="24"/>
              </w:rPr>
              <w:t>сюжет. Вставки в духе социалистического реализма.</w:t>
            </w: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4"/>
        </w:trPr>
        <w:tc>
          <w:tcPr>
            <w:tcW w:w="800" w:type="dxa"/>
            <w:tcBorders>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10.</w:t>
            </w:r>
          </w:p>
        </w:tc>
        <w:tc>
          <w:tcPr>
            <w:tcW w:w="8640" w:type="dxa"/>
            <w:gridSpan w:val="3"/>
            <w:tcBorders>
              <w:right w:val="single" w:sz="8" w:space="0" w:color="auto"/>
            </w:tcBorders>
            <w:vAlign w:val="bottom"/>
          </w:tcPr>
          <w:p w:rsidR="00E41372" w:rsidRDefault="00B812CF">
            <w:pPr>
              <w:spacing w:line="264" w:lineRule="exact"/>
              <w:ind w:left="100"/>
              <w:rPr>
                <w:sz w:val="20"/>
                <w:szCs w:val="20"/>
              </w:rPr>
            </w:pPr>
            <w:r>
              <w:rPr>
                <w:rFonts w:eastAsia="Times New Roman"/>
                <w:b/>
                <w:bCs/>
                <w:sz w:val="24"/>
                <w:szCs w:val="24"/>
              </w:rPr>
              <w:t xml:space="preserve">К.  Тинчурин  </w:t>
            </w:r>
            <w:r>
              <w:rPr>
                <w:rFonts w:eastAsia="Times New Roman"/>
                <w:sz w:val="24"/>
                <w:szCs w:val="24"/>
              </w:rPr>
              <w:t>«Сүнгән  йолдызлар»  /  «Угасшие  звезды».</w:t>
            </w:r>
            <w:r>
              <w:rPr>
                <w:rFonts w:eastAsia="Times New Roman"/>
                <w:b/>
                <w:bCs/>
                <w:sz w:val="24"/>
                <w:szCs w:val="24"/>
              </w:rPr>
              <w:t xml:space="preserve">  </w:t>
            </w:r>
            <w:r>
              <w:rPr>
                <w:rFonts w:eastAsia="Times New Roman"/>
                <w:sz w:val="24"/>
                <w:szCs w:val="24"/>
              </w:rPr>
              <w:t>Афористичность</w:t>
            </w:r>
          </w:p>
        </w:tc>
      </w:tr>
      <w:tr w:rsidR="00E41372">
        <w:trPr>
          <w:trHeight w:val="280"/>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spacing w:line="273" w:lineRule="exact"/>
              <w:ind w:left="100"/>
              <w:rPr>
                <w:sz w:val="20"/>
                <w:szCs w:val="20"/>
              </w:rPr>
            </w:pPr>
            <w:r>
              <w:rPr>
                <w:rFonts w:eastAsia="Times New Roman"/>
                <w:sz w:val="24"/>
                <w:szCs w:val="24"/>
              </w:rPr>
              <w:t>названия. Тема любви.</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2"/>
        </w:trPr>
        <w:tc>
          <w:tcPr>
            <w:tcW w:w="800" w:type="dxa"/>
            <w:tcBorders>
              <w:right w:val="single" w:sz="8" w:space="0" w:color="auto"/>
            </w:tcBorders>
            <w:vAlign w:val="bottom"/>
          </w:tcPr>
          <w:p w:rsidR="00E41372" w:rsidRDefault="00B812CF">
            <w:pPr>
              <w:spacing w:line="262" w:lineRule="exact"/>
              <w:jc w:val="center"/>
              <w:rPr>
                <w:sz w:val="20"/>
                <w:szCs w:val="20"/>
              </w:rPr>
            </w:pPr>
            <w:r>
              <w:rPr>
                <w:rFonts w:eastAsia="Times New Roman"/>
                <w:w w:val="99"/>
                <w:sz w:val="24"/>
                <w:szCs w:val="24"/>
              </w:rPr>
              <w:t>11.</w:t>
            </w:r>
          </w:p>
        </w:tc>
        <w:tc>
          <w:tcPr>
            <w:tcW w:w="3120" w:type="dxa"/>
            <w:vAlign w:val="bottom"/>
          </w:tcPr>
          <w:p w:rsidR="00E41372" w:rsidRDefault="00B812CF">
            <w:pPr>
              <w:spacing w:line="262" w:lineRule="exact"/>
              <w:ind w:left="100"/>
              <w:rPr>
                <w:sz w:val="20"/>
                <w:szCs w:val="20"/>
              </w:rPr>
            </w:pPr>
            <w:r>
              <w:rPr>
                <w:rFonts w:eastAsia="Times New Roman"/>
                <w:b/>
                <w:bCs/>
                <w:sz w:val="24"/>
                <w:szCs w:val="24"/>
              </w:rPr>
              <w:t>Патриотизм  в  татарской</w:t>
            </w:r>
          </w:p>
        </w:tc>
        <w:tc>
          <w:tcPr>
            <w:tcW w:w="2840" w:type="dxa"/>
            <w:vAlign w:val="bottom"/>
          </w:tcPr>
          <w:p w:rsidR="00E41372" w:rsidRDefault="00B812CF">
            <w:pPr>
              <w:spacing w:line="262" w:lineRule="exact"/>
              <w:jc w:val="center"/>
              <w:rPr>
                <w:sz w:val="20"/>
                <w:szCs w:val="20"/>
              </w:rPr>
            </w:pPr>
            <w:r>
              <w:rPr>
                <w:rFonts w:eastAsia="Times New Roman"/>
                <w:b/>
                <w:bCs/>
                <w:sz w:val="24"/>
                <w:szCs w:val="24"/>
              </w:rPr>
              <w:t>литературе.  Ф.  Карим</w:t>
            </w:r>
          </w:p>
        </w:tc>
        <w:tc>
          <w:tcPr>
            <w:tcW w:w="2680" w:type="dxa"/>
            <w:tcBorders>
              <w:right w:val="single" w:sz="8" w:space="0" w:color="auto"/>
            </w:tcBorders>
            <w:vAlign w:val="bottom"/>
          </w:tcPr>
          <w:p w:rsidR="00E41372" w:rsidRDefault="00B812CF">
            <w:pPr>
              <w:spacing w:line="262" w:lineRule="exact"/>
              <w:jc w:val="right"/>
              <w:rPr>
                <w:sz w:val="20"/>
                <w:szCs w:val="20"/>
              </w:rPr>
            </w:pPr>
            <w:r>
              <w:rPr>
                <w:rFonts w:eastAsia="Times New Roman"/>
                <w:sz w:val="24"/>
                <w:szCs w:val="24"/>
              </w:rPr>
              <w:t>«Сибәли  дә  сибәли»  /</w:t>
            </w: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3120" w:type="dxa"/>
            <w:vAlign w:val="bottom"/>
          </w:tcPr>
          <w:p w:rsidR="00E41372" w:rsidRDefault="00B812CF">
            <w:pPr>
              <w:spacing w:line="274" w:lineRule="exact"/>
              <w:ind w:left="100"/>
              <w:rPr>
                <w:sz w:val="20"/>
                <w:szCs w:val="20"/>
              </w:rPr>
            </w:pPr>
            <w:r>
              <w:rPr>
                <w:rFonts w:eastAsia="Times New Roman"/>
                <w:sz w:val="24"/>
                <w:szCs w:val="24"/>
              </w:rPr>
              <w:t>«Моросит и моросит».</w:t>
            </w:r>
          </w:p>
        </w:tc>
        <w:tc>
          <w:tcPr>
            <w:tcW w:w="2840" w:type="dxa"/>
            <w:vAlign w:val="bottom"/>
          </w:tcPr>
          <w:p w:rsidR="00E41372" w:rsidRDefault="00E41372">
            <w:pPr>
              <w:rPr>
                <w:sz w:val="23"/>
                <w:szCs w:val="23"/>
              </w:rPr>
            </w:pPr>
          </w:p>
        </w:tc>
        <w:tc>
          <w:tcPr>
            <w:tcW w:w="2680" w:type="dxa"/>
            <w:tcBorders>
              <w:right w:val="single" w:sz="8" w:space="0" w:color="auto"/>
            </w:tcBorders>
            <w:vAlign w:val="bottom"/>
          </w:tcPr>
          <w:p w:rsidR="00E41372" w:rsidRDefault="00E41372">
            <w:pPr>
              <w:rPr>
                <w:sz w:val="23"/>
                <w:szCs w:val="23"/>
              </w:rPr>
            </w:pP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8640" w:type="dxa"/>
            <w:gridSpan w:val="3"/>
            <w:tcBorders>
              <w:right w:val="single" w:sz="8" w:space="0" w:color="auto"/>
            </w:tcBorders>
            <w:vAlign w:val="bottom"/>
          </w:tcPr>
          <w:p w:rsidR="00E41372" w:rsidRDefault="00B812CF">
            <w:pPr>
              <w:ind w:left="100"/>
              <w:rPr>
                <w:sz w:val="20"/>
                <w:szCs w:val="20"/>
              </w:rPr>
            </w:pPr>
            <w:r>
              <w:rPr>
                <w:rFonts w:eastAsia="Times New Roman"/>
                <w:sz w:val="24"/>
                <w:szCs w:val="24"/>
              </w:rPr>
              <w:t>Патриотизм   в   поэзии   периода   Великой   Отечественной   войны.   Анализ</w:t>
            </w: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8640" w:type="dxa"/>
            <w:gridSpan w:val="3"/>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стихотворения. Картины природы, их роль в создании  образа главного героя,</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ind w:left="100"/>
              <w:rPr>
                <w:sz w:val="20"/>
                <w:szCs w:val="20"/>
              </w:rPr>
            </w:pPr>
            <w:r>
              <w:rPr>
                <w:rFonts w:eastAsia="Times New Roman"/>
                <w:sz w:val="24"/>
                <w:szCs w:val="24"/>
              </w:rPr>
              <w:t>усиления психологизма.</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12.</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Ф. Яруллин </w:t>
            </w:r>
            <w:r>
              <w:rPr>
                <w:rFonts w:eastAsia="Times New Roman"/>
                <w:sz w:val="24"/>
                <w:szCs w:val="24"/>
              </w:rPr>
              <w:t>«Җилкәннәр җилдә сынала» / «Упругие паруса».</w:t>
            </w:r>
            <w:r>
              <w:rPr>
                <w:rFonts w:eastAsia="Times New Roman"/>
                <w:b/>
                <w:bCs/>
                <w:sz w:val="24"/>
                <w:szCs w:val="24"/>
              </w:rPr>
              <w:t xml:space="preserve"> </w:t>
            </w:r>
            <w:r>
              <w:rPr>
                <w:rFonts w:eastAsia="Times New Roman"/>
                <w:sz w:val="24"/>
                <w:szCs w:val="24"/>
              </w:rPr>
              <w:t>Противоборство с</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5960" w:type="dxa"/>
            <w:gridSpan w:val="2"/>
            <w:tcBorders>
              <w:bottom w:val="single" w:sz="8" w:space="0" w:color="auto"/>
            </w:tcBorders>
            <w:vAlign w:val="bottom"/>
          </w:tcPr>
          <w:p w:rsidR="00E41372" w:rsidRDefault="00B812CF">
            <w:pPr>
              <w:ind w:left="100"/>
              <w:rPr>
                <w:sz w:val="20"/>
                <w:szCs w:val="20"/>
              </w:rPr>
            </w:pPr>
            <w:r>
              <w:rPr>
                <w:rFonts w:eastAsia="Times New Roman"/>
                <w:sz w:val="24"/>
                <w:szCs w:val="24"/>
              </w:rPr>
              <w:t>судьбой и с собственной немощью.</w:t>
            </w: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60"/>
        </w:trPr>
        <w:tc>
          <w:tcPr>
            <w:tcW w:w="800" w:type="dxa"/>
            <w:tcBorders>
              <w:right w:val="single" w:sz="8" w:space="0" w:color="auto"/>
            </w:tcBorders>
            <w:vAlign w:val="bottom"/>
          </w:tcPr>
          <w:p w:rsidR="00E41372" w:rsidRDefault="00B812CF">
            <w:pPr>
              <w:spacing w:line="260" w:lineRule="exact"/>
              <w:jc w:val="center"/>
              <w:rPr>
                <w:sz w:val="20"/>
                <w:szCs w:val="20"/>
              </w:rPr>
            </w:pPr>
            <w:r>
              <w:rPr>
                <w:rFonts w:eastAsia="Times New Roman"/>
                <w:w w:val="99"/>
                <w:sz w:val="24"/>
                <w:szCs w:val="24"/>
              </w:rPr>
              <w:t>13.</w:t>
            </w:r>
          </w:p>
        </w:tc>
        <w:tc>
          <w:tcPr>
            <w:tcW w:w="8640" w:type="dxa"/>
            <w:gridSpan w:val="3"/>
            <w:tcBorders>
              <w:right w:val="single" w:sz="8" w:space="0" w:color="auto"/>
            </w:tcBorders>
            <w:vAlign w:val="bottom"/>
          </w:tcPr>
          <w:p w:rsidR="00E41372" w:rsidRDefault="00B812CF">
            <w:pPr>
              <w:spacing w:line="260" w:lineRule="exact"/>
              <w:ind w:left="100"/>
              <w:rPr>
                <w:sz w:val="20"/>
                <w:szCs w:val="20"/>
              </w:rPr>
            </w:pPr>
            <w:r>
              <w:rPr>
                <w:rFonts w:eastAsia="Times New Roman"/>
                <w:b/>
                <w:bCs/>
                <w:sz w:val="24"/>
                <w:szCs w:val="24"/>
              </w:rPr>
              <w:t xml:space="preserve">Р. Файзуллин. </w:t>
            </w:r>
            <w:r>
              <w:rPr>
                <w:rFonts w:eastAsia="Times New Roman"/>
                <w:sz w:val="24"/>
                <w:szCs w:val="24"/>
              </w:rPr>
              <w:t>«Җаныңның ваклыгын сылтама заманга...» / «Мелочность твоей</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B812CF">
            <w:pPr>
              <w:ind w:left="100"/>
              <w:rPr>
                <w:sz w:val="20"/>
                <w:szCs w:val="20"/>
              </w:rPr>
            </w:pPr>
            <w:r>
              <w:rPr>
                <w:rFonts w:eastAsia="Times New Roman"/>
                <w:sz w:val="24"/>
                <w:szCs w:val="24"/>
              </w:rPr>
              <w:t>души…».</w:t>
            </w: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right w:val="single" w:sz="8" w:space="0" w:color="auto"/>
            </w:tcBorders>
            <w:vAlign w:val="bottom"/>
          </w:tcPr>
          <w:p w:rsidR="00E41372" w:rsidRDefault="00E41372">
            <w:pPr>
              <w:rPr>
                <w:sz w:val="24"/>
                <w:szCs w:val="24"/>
              </w:rPr>
            </w:pPr>
          </w:p>
        </w:tc>
      </w:tr>
      <w:tr w:rsidR="00E41372">
        <w:trPr>
          <w:trHeight w:val="259"/>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14.</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 xml:space="preserve">Философичность  татарской  литературы.  Т.  Миннуллин  </w:t>
            </w:r>
            <w:r>
              <w:rPr>
                <w:rFonts w:eastAsia="Times New Roman"/>
                <w:sz w:val="24"/>
                <w:szCs w:val="24"/>
              </w:rPr>
              <w:t>«Әлдермештән</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5960" w:type="dxa"/>
            <w:gridSpan w:val="2"/>
            <w:vAlign w:val="bottom"/>
          </w:tcPr>
          <w:p w:rsidR="00E41372" w:rsidRDefault="00B812CF">
            <w:pPr>
              <w:ind w:left="100"/>
              <w:rPr>
                <w:sz w:val="20"/>
                <w:szCs w:val="20"/>
              </w:rPr>
            </w:pPr>
            <w:r>
              <w:rPr>
                <w:rFonts w:eastAsia="Times New Roman"/>
                <w:sz w:val="24"/>
                <w:szCs w:val="24"/>
              </w:rPr>
              <w:t>Әлмәндәр» / «Альмандар из Альдермыша».</w:t>
            </w:r>
          </w:p>
        </w:tc>
        <w:tc>
          <w:tcPr>
            <w:tcW w:w="2680" w:type="dxa"/>
            <w:tcBorders>
              <w:right w:val="single" w:sz="8" w:space="0" w:color="auto"/>
            </w:tcBorders>
            <w:vAlign w:val="bottom"/>
          </w:tcPr>
          <w:p w:rsidR="00E41372" w:rsidRDefault="00E41372">
            <w:pPr>
              <w:rPr>
                <w:sz w:val="24"/>
                <w:szCs w:val="24"/>
              </w:rPr>
            </w:pPr>
          </w:p>
        </w:tc>
      </w:tr>
      <w:tr w:rsidR="00E41372">
        <w:trPr>
          <w:trHeight w:val="274"/>
        </w:trPr>
        <w:tc>
          <w:tcPr>
            <w:tcW w:w="800" w:type="dxa"/>
            <w:tcBorders>
              <w:right w:val="single" w:sz="8" w:space="0" w:color="auto"/>
            </w:tcBorders>
            <w:vAlign w:val="bottom"/>
          </w:tcPr>
          <w:p w:rsidR="00E41372" w:rsidRDefault="00E41372">
            <w:pPr>
              <w:rPr>
                <w:sz w:val="23"/>
                <w:szCs w:val="23"/>
              </w:rPr>
            </w:pPr>
          </w:p>
        </w:tc>
        <w:tc>
          <w:tcPr>
            <w:tcW w:w="8640" w:type="dxa"/>
            <w:gridSpan w:val="3"/>
            <w:tcBorders>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Образ   сильного   человека   в   литературе.   Мотив   победы   над   смертью.</w:t>
            </w:r>
          </w:p>
        </w:tc>
      </w:tr>
      <w:tr w:rsidR="00E41372">
        <w:trPr>
          <w:trHeight w:val="282"/>
        </w:trPr>
        <w:tc>
          <w:tcPr>
            <w:tcW w:w="800" w:type="dxa"/>
            <w:tcBorders>
              <w:bottom w:val="single" w:sz="8" w:space="0" w:color="auto"/>
              <w:right w:val="single" w:sz="8" w:space="0" w:color="auto"/>
            </w:tcBorders>
            <w:vAlign w:val="bottom"/>
          </w:tcPr>
          <w:p w:rsidR="00E41372" w:rsidRDefault="00E41372">
            <w:pPr>
              <w:rPr>
                <w:sz w:val="24"/>
                <w:szCs w:val="24"/>
              </w:rPr>
            </w:pPr>
          </w:p>
        </w:tc>
        <w:tc>
          <w:tcPr>
            <w:tcW w:w="8640" w:type="dxa"/>
            <w:gridSpan w:val="3"/>
            <w:tcBorders>
              <w:bottom w:val="single" w:sz="8" w:space="0" w:color="auto"/>
              <w:right w:val="single" w:sz="8" w:space="0" w:color="auto"/>
            </w:tcBorders>
            <w:vAlign w:val="bottom"/>
          </w:tcPr>
          <w:p w:rsidR="00E41372" w:rsidRDefault="00B812CF">
            <w:pPr>
              <w:ind w:left="100"/>
              <w:rPr>
                <w:sz w:val="20"/>
                <w:szCs w:val="20"/>
              </w:rPr>
            </w:pPr>
            <w:r>
              <w:rPr>
                <w:rFonts w:eastAsia="Times New Roman"/>
                <w:sz w:val="24"/>
                <w:szCs w:val="24"/>
              </w:rPr>
              <w:t>Преобразование мира как жизненная потребность человека.</w:t>
            </w:r>
          </w:p>
        </w:tc>
      </w:tr>
      <w:tr w:rsidR="00E41372">
        <w:trPr>
          <w:trHeight w:val="260"/>
        </w:trPr>
        <w:tc>
          <w:tcPr>
            <w:tcW w:w="800" w:type="dxa"/>
            <w:tcBorders>
              <w:right w:val="single" w:sz="8" w:space="0" w:color="auto"/>
            </w:tcBorders>
            <w:vAlign w:val="bottom"/>
          </w:tcPr>
          <w:p w:rsidR="00E41372" w:rsidRDefault="00B812CF">
            <w:pPr>
              <w:spacing w:line="259" w:lineRule="exact"/>
              <w:jc w:val="center"/>
              <w:rPr>
                <w:sz w:val="20"/>
                <w:szCs w:val="20"/>
              </w:rPr>
            </w:pPr>
            <w:r>
              <w:rPr>
                <w:rFonts w:eastAsia="Times New Roman"/>
                <w:w w:val="99"/>
                <w:sz w:val="24"/>
                <w:szCs w:val="24"/>
              </w:rPr>
              <w:t>15.</w:t>
            </w:r>
          </w:p>
        </w:tc>
        <w:tc>
          <w:tcPr>
            <w:tcW w:w="8640" w:type="dxa"/>
            <w:gridSpan w:val="3"/>
            <w:tcBorders>
              <w:right w:val="single" w:sz="8" w:space="0" w:color="auto"/>
            </w:tcBorders>
            <w:vAlign w:val="bottom"/>
          </w:tcPr>
          <w:p w:rsidR="00E41372" w:rsidRDefault="00B812CF">
            <w:pPr>
              <w:spacing w:line="259" w:lineRule="exact"/>
              <w:ind w:left="100"/>
              <w:rPr>
                <w:sz w:val="20"/>
                <w:szCs w:val="20"/>
              </w:rPr>
            </w:pPr>
            <w:r>
              <w:rPr>
                <w:rFonts w:eastAsia="Times New Roman"/>
                <w:b/>
                <w:bCs/>
                <w:sz w:val="24"/>
                <w:szCs w:val="24"/>
              </w:rPr>
              <w:t>М. Аглямов</w:t>
            </w:r>
            <w:r>
              <w:rPr>
                <w:rFonts w:eastAsia="Times New Roman"/>
                <w:sz w:val="24"/>
                <w:szCs w:val="24"/>
              </w:rPr>
              <w:t>«Каеннар булсаң иде» / «Как березы», «Учак урыннары» / «Места</w:t>
            </w:r>
          </w:p>
        </w:tc>
      </w:tr>
      <w:tr w:rsidR="00E41372">
        <w:trPr>
          <w:trHeight w:val="278"/>
        </w:trPr>
        <w:tc>
          <w:tcPr>
            <w:tcW w:w="800" w:type="dxa"/>
            <w:tcBorders>
              <w:right w:val="single" w:sz="8" w:space="0" w:color="auto"/>
            </w:tcBorders>
            <w:vAlign w:val="bottom"/>
          </w:tcPr>
          <w:p w:rsidR="00E41372" w:rsidRDefault="00E41372">
            <w:pPr>
              <w:rPr>
                <w:sz w:val="24"/>
                <w:szCs w:val="24"/>
              </w:rPr>
            </w:pPr>
          </w:p>
        </w:tc>
        <w:tc>
          <w:tcPr>
            <w:tcW w:w="8640" w:type="dxa"/>
            <w:gridSpan w:val="3"/>
            <w:tcBorders>
              <w:right w:val="single" w:sz="8" w:space="0" w:color="auto"/>
            </w:tcBorders>
            <w:vAlign w:val="bottom"/>
          </w:tcPr>
          <w:p w:rsidR="00E41372" w:rsidRDefault="00B812CF">
            <w:pPr>
              <w:ind w:left="100"/>
              <w:rPr>
                <w:sz w:val="20"/>
                <w:szCs w:val="20"/>
              </w:rPr>
            </w:pPr>
            <w:r>
              <w:rPr>
                <w:rFonts w:eastAsia="Times New Roman"/>
                <w:sz w:val="24"/>
                <w:szCs w:val="24"/>
              </w:rPr>
              <w:t>костров».  Сила  –  в  преданности  идеалам.  Проблема  “исторической  памяти”.</w:t>
            </w:r>
          </w:p>
        </w:tc>
      </w:tr>
      <w:tr w:rsidR="00E41372">
        <w:trPr>
          <w:trHeight w:val="280"/>
        </w:trPr>
        <w:tc>
          <w:tcPr>
            <w:tcW w:w="800" w:type="dxa"/>
            <w:tcBorders>
              <w:bottom w:val="single" w:sz="8" w:space="0" w:color="auto"/>
              <w:right w:val="single" w:sz="8" w:space="0" w:color="auto"/>
            </w:tcBorders>
            <w:vAlign w:val="bottom"/>
          </w:tcPr>
          <w:p w:rsidR="00E41372" w:rsidRDefault="00E41372">
            <w:pPr>
              <w:rPr>
                <w:sz w:val="24"/>
                <w:szCs w:val="24"/>
              </w:rPr>
            </w:pPr>
          </w:p>
        </w:tc>
        <w:tc>
          <w:tcPr>
            <w:tcW w:w="8640" w:type="dxa"/>
            <w:gridSpan w:val="3"/>
            <w:tcBorders>
              <w:bottom w:val="single" w:sz="8" w:space="0" w:color="auto"/>
              <w:right w:val="single" w:sz="8" w:space="0" w:color="auto"/>
            </w:tcBorders>
            <w:vAlign w:val="bottom"/>
          </w:tcPr>
          <w:p w:rsidR="00E41372" w:rsidRDefault="00B812CF">
            <w:pPr>
              <w:spacing w:line="273" w:lineRule="exact"/>
              <w:ind w:left="100"/>
              <w:rPr>
                <w:sz w:val="20"/>
                <w:szCs w:val="20"/>
              </w:rPr>
            </w:pPr>
            <w:r>
              <w:rPr>
                <w:rFonts w:eastAsia="Times New Roman"/>
                <w:sz w:val="24"/>
                <w:szCs w:val="24"/>
              </w:rPr>
              <w:t>Многообразие жанровых форм, стилевых черт в творчестве М. Аглямова.</w:t>
            </w:r>
          </w:p>
        </w:tc>
      </w:tr>
      <w:tr w:rsidR="00E41372">
        <w:trPr>
          <w:trHeight w:val="270"/>
        </w:trPr>
        <w:tc>
          <w:tcPr>
            <w:tcW w:w="80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16.</w:t>
            </w:r>
          </w:p>
        </w:tc>
        <w:tc>
          <w:tcPr>
            <w:tcW w:w="5960" w:type="dxa"/>
            <w:gridSpan w:val="2"/>
            <w:tcBorders>
              <w:bottom w:val="single" w:sz="8" w:space="0" w:color="auto"/>
            </w:tcBorders>
            <w:vAlign w:val="bottom"/>
          </w:tcPr>
          <w:p w:rsidR="00E41372" w:rsidRDefault="00B812CF">
            <w:pPr>
              <w:spacing w:line="266" w:lineRule="exact"/>
              <w:ind w:left="100"/>
              <w:rPr>
                <w:sz w:val="20"/>
                <w:szCs w:val="20"/>
              </w:rPr>
            </w:pPr>
            <w:r>
              <w:rPr>
                <w:rFonts w:eastAsia="Times New Roman"/>
                <w:b/>
                <w:bCs/>
                <w:sz w:val="24"/>
                <w:szCs w:val="24"/>
              </w:rPr>
              <w:t>Повторение и обобщение изученного в 8 классе</w:t>
            </w:r>
          </w:p>
        </w:tc>
        <w:tc>
          <w:tcPr>
            <w:tcW w:w="2680" w:type="dxa"/>
            <w:tcBorders>
              <w:bottom w:val="single" w:sz="8" w:space="0" w:color="auto"/>
              <w:right w:val="single" w:sz="8" w:space="0" w:color="auto"/>
            </w:tcBorders>
            <w:vAlign w:val="bottom"/>
          </w:tcPr>
          <w:p w:rsidR="00E41372" w:rsidRDefault="00E41372">
            <w:pPr>
              <w:rPr>
                <w:sz w:val="23"/>
                <w:szCs w:val="23"/>
              </w:rPr>
            </w:pPr>
          </w:p>
        </w:tc>
      </w:tr>
      <w:tr w:rsidR="00E41372">
        <w:trPr>
          <w:trHeight w:val="817"/>
        </w:trPr>
        <w:tc>
          <w:tcPr>
            <w:tcW w:w="800" w:type="dxa"/>
            <w:vAlign w:val="bottom"/>
          </w:tcPr>
          <w:p w:rsidR="00E41372" w:rsidRDefault="00E41372">
            <w:pPr>
              <w:rPr>
                <w:sz w:val="24"/>
                <w:szCs w:val="24"/>
              </w:rPr>
            </w:pPr>
          </w:p>
        </w:tc>
        <w:tc>
          <w:tcPr>
            <w:tcW w:w="3120" w:type="dxa"/>
            <w:vAlign w:val="bottom"/>
          </w:tcPr>
          <w:p w:rsidR="00E41372" w:rsidRDefault="00E41372">
            <w:pPr>
              <w:rPr>
                <w:sz w:val="24"/>
                <w:szCs w:val="24"/>
              </w:rPr>
            </w:pPr>
          </w:p>
        </w:tc>
        <w:tc>
          <w:tcPr>
            <w:tcW w:w="2840" w:type="dxa"/>
            <w:vAlign w:val="bottom"/>
          </w:tcPr>
          <w:p w:rsidR="00E41372" w:rsidRDefault="00B812CF">
            <w:pPr>
              <w:ind w:right="500"/>
              <w:jc w:val="center"/>
              <w:rPr>
                <w:sz w:val="20"/>
                <w:szCs w:val="20"/>
              </w:rPr>
            </w:pPr>
            <w:r>
              <w:rPr>
                <w:rFonts w:eastAsia="Times New Roman"/>
                <w:b/>
                <w:bCs/>
                <w:w w:val="99"/>
                <w:sz w:val="24"/>
                <w:szCs w:val="24"/>
              </w:rPr>
              <w:t>9 класс</w:t>
            </w:r>
          </w:p>
        </w:tc>
        <w:tc>
          <w:tcPr>
            <w:tcW w:w="2680" w:type="dxa"/>
            <w:vAlign w:val="bottom"/>
          </w:tcPr>
          <w:p w:rsidR="00E41372" w:rsidRDefault="00E41372">
            <w:pPr>
              <w:rPr>
                <w:sz w:val="24"/>
                <w:szCs w:val="24"/>
              </w:rPr>
            </w:pPr>
          </w:p>
        </w:tc>
      </w:tr>
      <w:tr w:rsidR="00E41372">
        <w:trPr>
          <w:trHeight w:val="281"/>
        </w:trPr>
        <w:tc>
          <w:tcPr>
            <w:tcW w:w="800" w:type="dxa"/>
            <w:tcBorders>
              <w:bottom w:val="single" w:sz="8" w:space="0" w:color="auto"/>
            </w:tcBorders>
            <w:vAlign w:val="bottom"/>
          </w:tcPr>
          <w:p w:rsidR="00E41372" w:rsidRDefault="00E41372">
            <w:pPr>
              <w:rPr>
                <w:sz w:val="24"/>
                <w:szCs w:val="24"/>
              </w:rPr>
            </w:pPr>
          </w:p>
        </w:tc>
        <w:tc>
          <w:tcPr>
            <w:tcW w:w="3120" w:type="dxa"/>
            <w:tcBorders>
              <w:bottom w:val="single" w:sz="8" w:space="0" w:color="auto"/>
            </w:tcBorders>
            <w:vAlign w:val="bottom"/>
          </w:tcPr>
          <w:p w:rsidR="00E41372" w:rsidRDefault="00E41372">
            <w:pPr>
              <w:rPr>
                <w:sz w:val="24"/>
                <w:szCs w:val="24"/>
              </w:rPr>
            </w:pPr>
          </w:p>
        </w:tc>
        <w:tc>
          <w:tcPr>
            <w:tcW w:w="2840" w:type="dxa"/>
            <w:tcBorders>
              <w:bottom w:val="single" w:sz="8" w:space="0" w:color="auto"/>
            </w:tcBorders>
            <w:vAlign w:val="bottom"/>
          </w:tcPr>
          <w:p w:rsidR="00E41372" w:rsidRDefault="00E41372">
            <w:pPr>
              <w:rPr>
                <w:sz w:val="24"/>
                <w:szCs w:val="24"/>
              </w:rPr>
            </w:pPr>
          </w:p>
        </w:tc>
        <w:tc>
          <w:tcPr>
            <w:tcW w:w="2680" w:type="dxa"/>
            <w:tcBorders>
              <w:bottom w:val="single" w:sz="8" w:space="0" w:color="auto"/>
            </w:tcBorders>
            <w:vAlign w:val="bottom"/>
          </w:tcPr>
          <w:p w:rsidR="00E41372" w:rsidRDefault="00E41372">
            <w:pPr>
              <w:rPr>
                <w:sz w:val="24"/>
                <w:szCs w:val="24"/>
              </w:rPr>
            </w:pPr>
          </w:p>
        </w:tc>
      </w:tr>
      <w:tr w:rsidR="00E41372">
        <w:trPr>
          <w:trHeight w:val="262"/>
        </w:trPr>
        <w:tc>
          <w:tcPr>
            <w:tcW w:w="800" w:type="dxa"/>
            <w:tcBorders>
              <w:left w:val="single" w:sz="8" w:space="0" w:color="auto"/>
              <w:bottom w:val="single" w:sz="8" w:space="0" w:color="auto"/>
              <w:right w:val="single" w:sz="8" w:space="0" w:color="auto"/>
            </w:tcBorders>
            <w:vAlign w:val="bottom"/>
          </w:tcPr>
          <w:p w:rsidR="00E41372" w:rsidRDefault="00B812CF">
            <w:pPr>
              <w:spacing w:line="262" w:lineRule="exact"/>
              <w:ind w:left="100"/>
              <w:rPr>
                <w:sz w:val="20"/>
                <w:szCs w:val="20"/>
              </w:rPr>
            </w:pPr>
            <w:r>
              <w:rPr>
                <w:rFonts w:eastAsia="Times New Roman"/>
                <w:b/>
                <w:bCs/>
                <w:sz w:val="24"/>
                <w:szCs w:val="24"/>
              </w:rPr>
              <w:t>№</w:t>
            </w:r>
          </w:p>
        </w:tc>
        <w:tc>
          <w:tcPr>
            <w:tcW w:w="3120" w:type="dxa"/>
            <w:tcBorders>
              <w:bottom w:val="single" w:sz="8" w:space="0" w:color="auto"/>
            </w:tcBorders>
            <w:vAlign w:val="bottom"/>
          </w:tcPr>
          <w:p w:rsidR="00E41372" w:rsidRDefault="00E41372"/>
        </w:tc>
        <w:tc>
          <w:tcPr>
            <w:tcW w:w="2840" w:type="dxa"/>
            <w:tcBorders>
              <w:bottom w:val="single" w:sz="8" w:space="0" w:color="auto"/>
            </w:tcBorders>
            <w:vAlign w:val="bottom"/>
          </w:tcPr>
          <w:p w:rsidR="00E41372" w:rsidRDefault="00B812CF">
            <w:pPr>
              <w:spacing w:line="262" w:lineRule="exact"/>
              <w:ind w:left="520"/>
              <w:rPr>
                <w:sz w:val="20"/>
                <w:szCs w:val="20"/>
              </w:rPr>
            </w:pPr>
            <w:r>
              <w:rPr>
                <w:rFonts w:eastAsia="Times New Roman"/>
                <w:b/>
                <w:bCs/>
                <w:sz w:val="24"/>
                <w:szCs w:val="24"/>
              </w:rPr>
              <w:t>Содержание</w:t>
            </w:r>
          </w:p>
        </w:tc>
        <w:tc>
          <w:tcPr>
            <w:tcW w:w="2680" w:type="dxa"/>
            <w:tcBorders>
              <w:bottom w:val="single" w:sz="8" w:space="0" w:color="auto"/>
              <w:right w:val="single" w:sz="8" w:space="0" w:color="auto"/>
            </w:tcBorders>
            <w:vAlign w:val="bottom"/>
          </w:tcPr>
          <w:p w:rsidR="00E41372" w:rsidRDefault="00E41372"/>
        </w:tc>
      </w:tr>
    </w:tbl>
    <w:p w:rsidR="00E41372" w:rsidRDefault="00E41372">
      <w:pPr>
        <w:spacing w:line="185" w:lineRule="exact"/>
        <w:rPr>
          <w:sz w:val="20"/>
          <w:szCs w:val="20"/>
        </w:rPr>
      </w:pPr>
    </w:p>
    <w:p w:rsidR="00E41372" w:rsidRDefault="00B812CF">
      <w:pPr>
        <w:jc w:val="right"/>
        <w:rPr>
          <w:sz w:val="20"/>
          <w:szCs w:val="20"/>
        </w:rPr>
      </w:pPr>
      <w:r>
        <w:rPr>
          <w:rFonts w:ascii="Calibri" w:eastAsia="Calibri" w:hAnsi="Calibri" w:cs="Calibri"/>
          <w:sz w:val="20"/>
          <w:szCs w:val="20"/>
        </w:rPr>
        <w:t>9</w:t>
      </w:r>
    </w:p>
    <w:p w:rsidR="00E41372" w:rsidRDefault="00E41372">
      <w:pPr>
        <w:sectPr w:rsidR="00E41372">
          <w:pgSz w:w="11900" w:h="16838"/>
          <w:pgMar w:top="696" w:right="1124" w:bottom="864" w:left="920" w:header="0" w:footer="0" w:gutter="0"/>
          <w:cols w:space="720" w:equalWidth="0">
            <w:col w:w="9860"/>
          </w:cols>
        </w:sectPr>
      </w:pPr>
    </w:p>
    <w:tbl>
      <w:tblPr>
        <w:tblW w:w="0" w:type="auto"/>
        <w:tblLayout w:type="fixed"/>
        <w:tblCellMar>
          <w:left w:w="0" w:type="dxa"/>
          <w:right w:w="0" w:type="dxa"/>
        </w:tblCellMar>
        <w:tblLook w:val="04A0" w:firstRow="1" w:lastRow="0" w:firstColumn="1" w:lastColumn="0" w:noHBand="0" w:noVBand="1"/>
      </w:tblPr>
      <w:tblGrid>
        <w:gridCol w:w="680"/>
        <w:gridCol w:w="8760"/>
      </w:tblGrid>
      <w:tr w:rsidR="00E41372">
        <w:trPr>
          <w:trHeight w:val="277"/>
        </w:trPr>
        <w:tc>
          <w:tcPr>
            <w:tcW w:w="680" w:type="dxa"/>
            <w:tcBorders>
              <w:bottom w:val="single" w:sz="8" w:space="0" w:color="auto"/>
            </w:tcBorders>
            <w:vAlign w:val="bottom"/>
          </w:tcPr>
          <w:p w:rsidR="00E41372" w:rsidRDefault="00B812CF">
            <w:pPr>
              <w:ind w:right="100"/>
              <w:jc w:val="right"/>
              <w:rPr>
                <w:sz w:val="20"/>
                <w:szCs w:val="20"/>
              </w:rPr>
            </w:pPr>
            <w:r>
              <w:rPr>
                <w:rFonts w:eastAsia="Times New Roman"/>
                <w:b/>
                <w:bCs/>
                <w:sz w:val="24"/>
                <w:szCs w:val="24"/>
              </w:rPr>
              <w:lastRenderedPageBreak/>
              <w:t>п/п</w:t>
            </w:r>
          </w:p>
        </w:tc>
        <w:tc>
          <w:tcPr>
            <w:tcW w:w="8760" w:type="dxa"/>
            <w:tcBorders>
              <w:bottom w:val="single" w:sz="8" w:space="0" w:color="auto"/>
            </w:tcBorders>
            <w:vAlign w:val="bottom"/>
          </w:tcPr>
          <w:p w:rsidR="00E41372" w:rsidRDefault="00E41372">
            <w:pPr>
              <w:rPr>
                <w:sz w:val="24"/>
                <w:szCs w:val="24"/>
              </w:rPr>
            </w:pPr>
          </w:p>
        </w:tc>
      </w:tr>
      <w:tr w:rsidR="00E41372">
        <w:trPr>
          <w:trHeight w:val="262"/>
        </w:trPr>
        <w:tc>
          <w:tcPr>
            <w:tcW w:w="680" w:type="dxa"/>
            <w:vAlign w:val="bottom"/>
          </w:tcPr>
          <w:p w:rsidR="00E41372" w:rsidRDefault="00B812CF">
            <w:pPr>
              <w:spacing w:line="263" w:lineRule="exact"/>
              <w:ind w:right="80"/>
              <w:jc w:val="right"/>
              <w:rPr>
                <w:sz w:val="20"/>
                <w:szCs w:val="20"/>
              </w:rPr>
            </w:pPr>
            <w:r>
              <w:rPr>
                <w:rFonts w:eastAsia="Times New Roman"/>
                <w:sz w:val="24"/>
                <w:szCs w:val="24"/>
              </w:rPr>
              <w:t>1.</w:t>
            </w:r>
          </w:p>
        </w:tc>
        <w:tc>
          <w:tcPr>
            <w:tcW w:w="8760" w:type="dxa"/>
            <w:vAlign w:val="bottom"/>
          </w:tcPr>
          <w:p w:rsidR="00E41372" w:rsidRDefault="00B812CF">
            <w:pPr>
              <w:spacing w:line="263" w:lineRule="exact"/>
              <w:ind w:left="220"/>
              <w:rPr>
                <w:sz w:val="20"/>
                <w:szCs w:val="20"/>
              </w:rPr>
            </w:pPr>
            <w:r>
              <w:rPr>
                <w:rFonts w:eastAsia="Times New Roman"/>
                <w:b/>
                <w:bCs/>
                <w:sz w:val="24"/>
                <w:szCs w:val="24"/>
              </w:rPr>
              <w:t>Литература как вид искусства.</w:t>
            </w:r>
          </w:p>
        </w:tc>
      </w:tr>
      <w:tr w:rsidR="00E41372">
        <w:trPr>
          <w:trHeight w:val="274"/>
        </w:trPr>
        <w:tc>
          <w:tcPr>
            <w:tcW w:w="680" w:type="dxa"/>
            <w:vAlign w:val="bottom"/>
          </w:tcPr>
          <w:p w:rsidR="00E41372" w:rsidRDefault="00E41372">
            <w:pPr>
              <w:rPr>
                <w:sz w:val="23"/>
                <w:szCs w:val="23"/>
              </w:rPr>
            </w:pPr>
          </w:p>
        </w:tc>
        <w:tc>
          <w:tcPr>
            <w:tcW w:w="8760" w:type="dxa"/>
            <w:vAlign w:val="bottom"/>
          </w:tcPr>
          <w:p w:rsidR="00E41372" w:rsidRDefault="00B812CF">
            <w:pPr>
              <w:spacing w:line="273" w:lineRule="exact"/>
              <w:ind w:left="220"/>
              <w:rPr>
                <w:sz w:val="20"/>
                <w:szCs w:val="20"/>
              </w:rPr>
            </w:pPr>
            <w:r>
              <w:rPr>
                <w:rFonts w:eastAsia="Times New Roman"/>
                <w:sz w:val="24"/>
                <w:szCs w:val="24"/>
              </w:rPr>
              <w:t>Природа   искусства.   Место   литературы   среди   других   видов   искусства.</w:t>
            </w:r>
          </w:p>
        </w:tc>
      </w:tr>
      <w:tr w:rsidR="00E41372">
        <w:trPr>
          <w:trHeight w:val="274"/>
        </w:trPr>
        <w:tc>
          <w:tcPr>
            <w:tcW w:w="680" w:type="dxa"/>
            <w:vAlign w:val="bottom"/>
          </w:tcPr>
          <w:p w:rsidR="00E41372" w:rsidRDefault="00E41372">
            <w:pPr>
              <w:rPr>
                <w:sz w:val="23"/>
                <w:szCs w:val="23"/>
              </w:rPr>
            </w:pPr>
          </w:p>
        </w:tc>
        <w:tc>
          <w:tcPr>
            <w:tcW w:w="8760" w:type="dxa"/>
            <w:vAlign w:val="bottom"/>
          </w:tcPr>
          <w:p w:rsidR="00E41372" w:rsidRDefault="00B812CF">
            <w:pPr>
              <w:spacing w:line="273" w:lineRule="exact"/>
              <w:ind w:left="220"/>
              <w:rPr>
                <w:sz w:val="20"/>
                <w:szCs w:val="20"/>
              </w:rPr>
            </w:pPr>
            <w:r>
              <w:rPr>
                <w:rFonts w:eastAsia="Times New Roman"/>
                <w:sz w:val="24"/>
                <w:szCs w:val="24"/>
              </w:rPr>
              <w:t>Своеобразие   художественного   отражения   жизни   в   словесном   искусстве.</w:t>
            </w:r>
          </w:p>
        </w:tc>
      </w:tr>
      <w:tr w:rsidR="00E41372">
        <w:trPr>
          <w:trHeight w:val="278"/>
        </w:trPr>
        <w:tc>
          <w:tcPr>
            <w:tcW w:w="680" w:type="dxa"/>
            <w:vAlign w:val="bottom"/>
          </w:tcPr>
          <w:p w:rsidR="00E41372" w:rsidRDefault="00E41372">
            <w:pPr>
              <w:rPr>
                <w:sz w:val="24"/>
                <w:szCs w:val="24"/>
              </w:rPr>
            </w:pPr>
          </w:p>
        </w:tc>
        <w:tc>
          <w:tcPr>
            <w:tcW w:w="8760" w:type="dxa"/>
            <w:vAlign w:val="bottom"/>
          </w:tcPr>
          <w:p w:rsidR="00E41372" w:rsidRDefault="00B812CF">
            <w:pPr>
              <w:ind w:left="220"/>
              <w:rPr>
                <w:sz w:val="20"/>
                <w:szCs w:val="20"/>
              </w:rPr>
            </w:pPr>
            <w:r>
              <w:rPr>
                <w:rFonts w:eastAsia="Times New Roman"/>
                <w:sz w:val="24"/>
                <w:szCs w:val="24"/>
              </w:rPr>
              <w:t>Художественная  литература  как  одна  из  форм  освоения  мира,  богатства  и</w:t>
            </w:r>
          </w:p>
        </w:tc>
      </w:tr>
      <w:tr w:rsidR="00E41372">
        <w:trPr>
          <w:trHeight w:val="274"/>
        </w:trPr>
        <w:tc>
          <w:tcPr>
            <w:tcW w:w="680" w:type="dxa"/>
            <w:vAlign w:val="bottom"/>
          </w:tcPr>
          <w:p w:rsidR="00E41372" w:rsidRDefault="00E41372">
            <w:pPr>
              <w:rPr>
                <w:sz w:val="23"/>
                <w:szCs w:val="23"/>
              </w:rPr>
            </w:pPr>
          </w:p>
        </w:tc>
        <w:tc>
          <w:tcPr>
            <w:tcW w:w="8760" w:type="dxa"/>
            <w:vAlign w:val="bottom"/>
          </w:tcPr>
          <w:p w:rsidR="00E41372" w:rsidRDefault="00B812CF">
            <w:pPr>
              <w:spacing w:line="273" w:lineRule="exact"/>
              <w:ind w:left="220"/>
              <w:rPr>
                <w:sz w:val="20"/>
                <w:szCs w:val="20"/>
              </w:rPr>
            </w:pPr>
            <w:r>
              <w:rPr>
                <w:rFonts w:eastAsia="Times New Roman"/>
                <w:sz w:val="24"/>
                <w:szCs w:val="24"/>
              </w:rPr>
              <w:t>многообразия  духовной  жизни  человека;  художественное  воспроизведение</w:t>
            </w:r>
          </w:p>
        </w:tc>
      </w:tr>
      <w:tr w:rsidR="00E41372">
        <w:trPr>
          <w:trHeight w:val="278"/>
        </w:trPr>
        <w:tc>
          <w:tcPr>
            <w:tcW w:w="680" w:type="dxa"/>
            <w:vAlign w:val="bottom"/>
          </w:tcPr>
          <w:p w:rsidR="00E41372" w:rsidRDefault="00E41372">
            <w:pPr>
              <w:rPr>
                <w:sz w:val="24"/>
                <w:szCs w:val="24"/>
              </w:rPr>
            </w:pPr>
          </w:p>
        </w:tc>
        <w:tc>
          <w:tcPr>
            <w:tcW w:w="8760" w:type="dxa"/>
            <w:vAlign w:val="bottom"/>
          </w:tcPr>
          <w:p w:rsidR="00E41372" w:rsidRDefault="00B812CF">
            <w:pPr>
              <w:ind w:left="220"/>
              <w:rPr>
                <w:sz w:val="20"/>
                <w:szCs w:val="20"/>
              </w:rPr>
            </w:pPr>
            <w:r>
              <w:rPr>
                <w:rFonts w:eastAsia="Times New Roman"/>
                <w:sz w:val="24"/>
                <w:szCs w:val="24"/>
              </w:rPr>
              <w:t>жизни.  Влияние литературы  на  формирование  нравственного  и  эстетического</w:t>
            </w:r>
          </w:p>
        </w:tc>
      </w:tr>
      <w:tr w:rsidR="00E41372">
        <w:trPr>
          <w:trHeight w:val="274"/>
        </w:trPr>
        <w:tc>
          <w:tcPr>
            <w:tcW w:w="680" w:type="dxa"/>
            <w:vAlign w:val="bottom"/>
          </w:tcPr>
          <w:p w:rsidR="00E41372" w:rsidRDefault="00E41372">
            <w:pPr>
              <w:rPr>
                <w:sz w:val="23"/>
                <w:szCs w:val="23"/>
              </w:rPr>
            </w:pPr>
          </w:p>
        </w:tc>
        <w:tc>
          <w:tcPr>
            <w:tcW w:w="8760" w:type="dxa"/>
            <w:vAlign w:val="bottom"/>
          </w:tcPr>
          <w:p w:rsidR="00E41372" w:rsidRDefault="00B812CF">
            <w:pPr>
              <w:spacing w:line="274" w:lineRule="exact"/>
              <w:ind w:left="220"/>
              <w:rPr>
                <w:sz w:val="20"/>
                <w:szCs w:val="20"/>
              </w:rPr>
            </w:pPr>
            <w:r>
              <w:rPr>
                <w:rFonts w:eastAsia="Times New Roman"/>
                <w:sz w:val="24"/>
                <w:szCs w:val="24"/>
              </w:rPr>
              <w:t>чувства.</w:t>
            </w:r>
          </w:p>
        </w:tc>
      </w:tr>
    </w:tbl>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57728" behindDoc="1" locked="0" layoutInCell="0" allowOverlap="1">
                <wp:simplePos x="0" y="0"/>
                <wp:positionH relativeFrom="page">
                  <wp:posOffset>579120</wp:posOffset>
                </wp:positionH>
                <wp:positionV relativeFrom="page">
                  <wp:posOffset>273685</wp:posOffset>
                </wp:positionV>
                <wp:extent cx="5997575"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21.55pt" to="517.85pt,21.55pt" o:allowincell="f" strokecolor="#000000" strokeweight="0.4799pt">
                <w10:wrap anchorx="page" anchory="page"/>
              </v:line>
            </w:pict>
          </mc:Fallback>
        </mc:AlternateContent>
      </w:r>
      <w:r>
        <w:rPr>
          <w:noProof/>
          <w:sz w:val="20"/>
          <w:szCs w:val="20"/>
        </w:rPr>
        <mc:AlternateContent>
          <mc:Choice Requires="wps">
            <w:drawing>
              <wp:anchor distT="0" distB="0" distL="114300" distR="114300" simplePos="0" relativeHeight="251658752" behindDoc="1" locked="0" layoutInCell="0" allowOverlap="1">
                <wp:simplePos x="0" y="0"/>
                <wp:positionH relativeFrom="page">
                  <wp:posOffset>582295</wp:posOffset>
                </wp:positionH>
                <wp:positionV relativeFrom="page">
                  <wp:posOffset>271145</wp:posOffset>
                </wp:positionV>
                <wp:extent cx="0" cy="932942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942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9" o:spid="_x0000_s1044"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85pt,21.35pt" to="45.85pt,755.95pt" o:allowincell="f" strokecolor="#000000" strokeweight="0.4799pt">
                <w10:wrap anchorx="page" anchory="page"/>
              </v:line>
            </w:pict>
          </mc:Fallback>
        </mc:AlternateContent>
      </w:r>
      <w:r>
        <w:rPr>
          <w:noProof/>
          <w:sz w:val="20"/>
          <w:szCs w:val="20"/>
        </w:rPr>
        <mc:AlternateContent>
          <mc:Choice Requires="wps">
            <w:drawing>
              <wp:anchor distT="0" distB="0" distL="114300" distR="114300" simplePos="0" relativeHeight="251659776" behindDoc="1" locked="0" layoutInCell="0" allowOverlap="1">
                <wp:simplePos x="0" y="0"/>
                <wp:positionH relativeFrom="page">
                  <wp:posOffset>1078865</wp:posOffset>
                </wp:positionH>
                <wp:positionV relativeFrom="page">
                  <wp:posOffset>271145</wp:posOffset>
                </wp:positionV>
                <wp:extent cx="0" cy="932942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942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84.95pt,21.35pt" to="84.95pt,755.95pt" o:allowincell="f" strokecolor="#000000" strokeweight="0.4799pt">
                <w10:wrap anchorx="page" anchory="page"/>
              </v:line>
            </w:pict>
          </mc:Fallback>
        </mc:AlternateContent>
      </w:r>
      <w:r>
        <w:rPr>
          <w:noProof/>
          <w:sz w:val="20"/>
          <w:szCs w:val="20"/>
        </w:rPr>
        <mc:AlternateContent>
          <mc:Choice Requires="wps">
            <w:drawing>
              <wp:anchor distT="0" distB="0" distL="114300" distR="114300" simplePos="0" relativeHeight="251660800" behindDoc="1" locked="0" layoutInCell="0" allowOverlap="1">
                <wp:simplePos x="0" y="0"/>
                <wp:positionH relativeFrom="page">
                  <wp:posOffset>6573520</wp:posOffset>
                </wp:positionH>
                <wp:positionV relativeFrom="page">
                  <wp:posOffset>271145</wp:posOffset>
                </wp:positionV>
                <wp:extent cx="0" cy="932942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32942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17.6pt,21.35pt" to="517.6pt,755.95pt" o:allowincell="f" strokecolor="#000000" strokeweight="0.4799pt">
                <w10:wrap anchorx="page" anchory="page"/>
              </v:line>
            </w:pict>
          </mc:Fallback>
        </mc:AlternateContent>
      </w:r>
      <w:r>
        <w:rPr>
          <w:noProof/>
          <w:sz w:val="20"/>
          <w:szCs w:val="20"/>
        </w:rPr>
        <mc:AlternateContent>
          <mc:Choice Requires="wps">
            <w:drawing>
              <wp:anchor distT="0" distB="0" distL="114300" distR="114300" simplePos="0" relativeHeight="251661824" behindDoc="1" locked="0" layoutInCell="0" allowOverlap="1">
                <wp:simplePos x="0" y="0"/>
                <wp:positionH relativeFrom="column">
                  <wp:posOffset>-4445</wp:posOffset>
                </wp:positionH>
                <wp:positionV relativeFrom="paragraph">
                  <wp:posOffset>10795</wp:posOffset>
                </wp:positionV>
                <wp:extent cx="599694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3499pt,0.85pt" to="471.85pt,0.85pt" o:allowincell="f" strokecolor="#000000" strokeweight="0.48pt"/>
            </w:pict>
          </mc:Fallback>
        </mc:AlternateContent>
      </w:r>
    </w:p>
    <w:tbl>
      <w:tblPr>
        <w:tblW w:w="0" w:type="auto"/>
        <w:tblLayout w:type="fixed"/>
        <w:tblCellMar>
          <w:left w:w="0" w:type="dxa"/>
          <w:right w:w="0" w:type="dxa"/>
        </w:tblCellMar>
        <w:tblLook w:val="04A0" w:firstRow="1" w:lastRow="0" w:firstColumn="1" w:lastColumn="0" w:noHBand="0" w:noVBand="1"/>
      </w:tblPr>
      <w:tblGrid>
        <w:gridCol w:w="680"/>
        <w:gridCol w:w="1580"/>
        <w:gridCol w:w="1240"/>
        <w:gridCol w:w="1160"/>
        <w:gridCol w:w="2580"/>
        <w:gridCol w:w="1940"/>
        <w:gridCol w:w="260"/>
      </w:tblGrid>
      <w:tr w:rsidR="00E41372">
        <w:trPr>
          <w:trHeight w:val="281"/>
        </w:trPr>
        <w:tc>
          <w:tcPr>
            <w:tcW w:w="680" w:type="dxa"/>
            <w:vAlign w:val="bottom"/>
          </w:tcPr>
          <w:p w:rsidR="00E41372" w:rsidRDefault="00B812CF">
            <w:pPr>
              <w:ind w:right="80"/>
              <w:jc w:val="right"/>
              <w:rPr>
                <w:sz w:val="20"/>
                <w:szCs w:val="20"/>
              </w:rPr>
            </w:pPr>
            <w:r>
              <w:rPr>
                <w:rFonts w:eastAsia="Times New Roman"/>
                <w:sz w:val="24"/>
                <w:szCs w:val="24"/>
              </w:rPr>
              <w:t>2.</w:t>
            </w:r>
          </w:p>
        </w:tc>
        <w:tc>
          <w:tcPr>
            <w:tcW w:w="6560" w:type="dxa"/>
            <w:gridSpan w:val="4"/>
            <w:vAlign w:val="bottom"/>
          </w:tcPr>
          <w:p w:rsidR="00E41372" w:rsidRDefault="00B812CF">
            <w:pPr>
              <w:ind w:left="220"/>
              <w:rPr>
                <w:sz w:val="20"/>
                <w:szCs w:val="20"/>
              </w:rPr>
            </w:pPr>
            <w:r>
              <w:rPr>
                <w:rFonts w:eastAsia="Times New Roman"/>
                <w:b/>
                <w:bCs/>
                <w:sz w:val="24"/>
                <w:szCs w:val="24"/>
              </w:rPr>
              <w:t>Древняя, средневековая тюрко-татарская литература.</w:t>
            </w:r>
          </w:p>
        </w:tc>
        <w:tc>
          <w:tcPr>
            <w:tcW w:w="1940" w:type="dxa"/>
            <w:vAlign w:val="bottom"/>
          </w:tcPr>
          <w:p w:rsidR="00E41372" w:rsidRDefault="00E41372">
            <w:pPr>
              <w:rPr>
                <w:sz w:val="24"/>
                <w:szCs w:val="24"/>
              </w:rPr>
            </w:pPr>
          </w:p>
        </w:tc>
        <w:tc>
          <w:tcPr>
            <w:tcW w:w="260" w:type="dxa"/>
            <w:vAlign w:val="bottom"/>
          </w:tcPr>
          <w:p w:rsidR="00E41372" w:rsidRDefault="00E41372">
            <w:pPr>
              <w:rPr>
                <w:sz w:val="24"/>
                <w:szCs w:val="24"/>
              </w:rPr>
            </w:pPr>
          </w:p>
        </w:tc>
      </w:tr>
      <w:tr w:rsidR="00E41372">
        <w:trPr>
          <w:trHeight w:val="269"/>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Историко-литературные  сведения  о  тюрках  и  предках  татар.  Этапы  развития</w:t>
            </w:r>
          </w:p>
        </w:tc>
      </w:tr>
      <w:tr w:rsidR="00E41372">
        <w:trPr>
          <w:trHeight w:val="278"/>
        </w:trPr>
        <w:tc>
          <w:tcPr>
            <w:tcW w:w="680" w:type="dxa"/>
            <w:vAlign w:val="bottom"/>
          </w:tcPr>
          <w:p w:rsidR="00E41372" w:rsidRDefault="00E41372">
            <w:pPr>
              <w:rPr>
                <w:sz w:val="24"/>
                <w:szCs w:val="24"/>
              </w:rPr>
            </w:pPr>
          </w:p>
        </w:tc>
        <w:tc>
          <w:tcPr>
            <w:tcW w:w="6560" w:type="dxa"/>
            <w:gridSpan w:val="4"/>
            <w:vAlign w:val="bottom"/>
          </w:tcPr>
          <w:p w:rsidR="00E41372" w:rsidRPr="00B812CF" w:rsidRDefault="00B812CF" w:rsidP="00B812CF">
            <w:pPr>
              <w:rPr>
                <w:sz w:val="24"/>
                <w:szCs w:val="24"/>
              </w:rPr>
            </w:pPr>
            <w:r w:rsidRPr="00B812CF">
              <w:rPr>
                <w:rFonts w:eastAsia="Times New Roman"/>
                <w:sz w:val="24"/>
                <w:szCs w:val="24"/>
              </w:rPr>
              <w:t>древней и средневековой тюрко-татарской литературы.</w:t>
            </w:r>
          </w:p>
        </w:tc>
        <w:tc>
          <w:tcPr>
            <w:tcW w:w="1940" w:type="dxa"/>
            <w:vAlign w:val="bottom"/>
          </w:tcPr>
          <w:p w:rsidR="00E41372" w:rsidRPr="00B812CF" w:rsidRDefault="00E41372" w:rsidP="00B812CF">
            <w:pPr>
              <w:rPr>
                <w:sz w:val="24"/>
                <w:szCs w:val="24"/>
              </w:rPr>
            </w:pPr>
          </w:p>
        </w:tc>
        <w:tc>
          <w:tcPr>
            <w:tcW w:w="260" w:type="dxa"/>
            <w:vAlign w:val="bottom"/>
          </w:tcPr>
          <w:p w:rsidR="00E41372" w:rsidRDefault="00E41372">
            <w:pPr>
              <w:rPr>
                <w:sz w:val="24"/>
                <w:szCs w:val="24"/>
              </w:rPr>
            </w:pP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Фольклор и литература общетюркской эпохи как составная часть татарской</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литературы. Орхоно-Енисейские памятники,отражение в них истории, верований,</w:t>
            </w: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w w:val="99"/>
                <w:sz w:val="24"/>
                <w:szCs w:val="24"/>
              </w:rPr>
              <w:t>особенностей художественного мышления древних тюрков.«Диване лөгат эт-төрк»</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 xml:space="preserve">/  «Словарь  тюркских  наречий»Махмуда  Кашгари  </w:t>
            </w:r>
            <w:r w:rsidRPr="00B812CF">
              <w:rPr>
                <w:rFonts w:eastAsia="Times New Roman"/>
                <w:b/>
                <w:bCs/>
                <w:sz w:val="24"/>
                <w:szCs w:val="24"/>
              </w:rPr>
              <w:t>–</w:t>
            </w:r>
            <w:r w:rsidRPr="00B812CF">
              <w:rPr>
                <w:rFonts w:eastAsia="Times New Roman"/>
                <w:sz w:val="24"/>
                <w:szCs w:val="24"/>
              </w:rPr>
              <w:t xml:space="preserve">  один  из  источников  по</w:t>
            </w:r>
          </w:p>
        </w:tc>
      </w:tr>
      <w:tr w:rsidR="00E41372">
        <w:trPr>
          <w:trHeight w:val="274"/>
        </w:trPr>
        <w:tc>
          <w:tcPr>
            <w:tcW w:w="680" w:type="dxa"/>
            <w:vAlign w:val="bottom"/>
          </w:tcPr>
          <w:p w:rsidR="00E41372" w:rsidRDefault="00E41372">
            <w:pPr>
              <w:rPr>
                <w:sz w:val="23"/>
                <w:szCs w:val="23"/>
              </w:rPr>
            </w:pPr>
          </w:p>
        </w:tc>
        <w:tc>
          <w:tcPr>
            <w:tcW w:w="1580" w:type="dxa"/>
            <w:vAlign w:val="bottom"/>
          </w:tcPr>
          <w:p w:rsidR="00E41372" w:rsidRPr="00B812CF" w:rsidRDefault="00B812CF" w:rsidP="00B812CF">
            <w:pPr>
              <w:rPr>
                <w:sz w:val="24"/>
                <w:szCs w:val="24"/>
              </w:rPr>
            </w:pPr>
            <w:r w:rsidRPr="00B812CF">
              <w:rPr>
                <w:rFonts w:eastAsia="Times New Roman"/>
                <w:sz w:val="24"/>
                <w:szCs w:val="24"/>
              </w:rPr>
              <w:t>изучению</w:t>
            </w:r>
          </w:p>
        </w:tc>
        <w:tc>
          <w:tcPr>
            <w:tcW w:w="1240" w:type="dxa"/>
            <w:vAlign w:val="bottom"/>
          </w:tcPr>
          <w:p w:rsidR="00E41372" w:rsidRPr="00B812CF" w:rsidRDefault="00E41372" w:rsidP="00B812CF">
            <w:pPr>
              <w:rPr>
                <w:sz w:val="24"/>
                <w:szCs w:val="24"/>
              </w:rPr>
            </w:pPr>
          </w:p>
        </w:tc>
        <w:tc>
          <w:tcPr>
            <w:tcW w:w="1160" w:type="dxa"/>
            <w:vAlign w:val="bottom"/>
          </w:tcPr>
          <w:p w:rsidR="00E41372" w:rsidRPr="00B812CF" w:rsidRDefault="00E41372" w:rsidP="00B812CF">
            <w:pPr>
              <w:rPr>
                <w:sz w:val="24"/>
                <w:szCs w:val="24"/>
              </w:rPr>
            </w:pPr>
          </w:p>
        </w:tc>
        <w:tc>
          <w:tcPr>
            <w:tcW w:w="2580" w:type="dxa"/>
            <w:vAlign w:val="bottom"/>
          </w:tcPr>
          <w:p w:rsidR="00E41372" w:rsidRPr="00B812CF" w:rsidRDefault="00E41372" w:rsidP="00B812CF">
            <w:pPr>
              <w:rPr>
                <w:sz w:val="24"/>
                <w:szCs w:val="24"/>
              </w:rPr>
            </w:pPr>
          </w:p>
        </w:tc>
        <w:tc>
          <w:tcPr>
            <w:tcW w:w="2200" w:type="dxa"/>
            <w:gridSpan w:val="2"/>
            <w:vAlign w:val="bottom"/>
          </w:tcPr>
          <w:p w:rsidR="00E41372" w:rsidRPr="00B812CF" w:rsidRDefault="00B812CF" w:rsidP="00B812CF">
            <w:pPr>
              <w:rPr>
                <w:sz w:val="24"/>
                <w:szCs w:val="24"/>
              </w:rPr>
            </w:pPr>
            <w:r w:rsidRPr="00B812CF">
              <w:rPr>
                <w:rFonts w:eastAsia="Times New Roman"/>
                <w:sz w:val="24"/>
                <w:szCs w:val="24"/>
              </w:rPr>
              <w:t>древнетюркского</w:t>
            </w:r>
          </w:p>
        </w:tc>
      </w:tr>
      <w:tr w:rsidR="00E41372">
        <w:trPr>
          <w:trHeight w:val="278"/>
        </w:trPr>
        <w:tc>
          <w:tcPr>
            <w:tcW w:w="680" w:type="dxa"/>
            <w:vAlign w:val="bottom"/>
          </w:tcPr>
          <w:p w:rsidR="00E41372" w:rsidRDefault="00E41372">
            <w:pPr>
              <w:rPr>
                <w:sz w:val="24"/>
                <w:szCs w:val="24"/>
              </w:rPr>
            </w:pPr>
          </w:p>
        </w:tc>
        <w:tc>
          <w:tcPr>
            <w:tcW w:w="3980" w:type="dxa"/>
            <w:gridSpan w:val="3"/>
            <w:vAlign w:val="bottom"/>
          </w:tcPr>
          <w:p w:rsidR="00E41372" w:rsidRPr="00B812CF" w:rsidRDefault="00B812CF" w:rsidP="00B812CF">
            <w:pPr>
              <w:rPr>
                <w:sz w:val="24"/>
                <w:szCs w:val="24"/>
              </w:rPr>
            </w:pPr>
            <w:r w:rsidRPr="00B812CF">
              <w:rPr>
                <w:rFonts w:eastAsia="Times New Roman"/>
                <w:w w:val="96"/>
                <w:sz w:val="24"/>
                <w:szCs w:val="24"/>
              </w:rPr>
              <w:t>фольклора и письменной литературы.</w:t>
            </w:r>
          </w:p>
        </w:tc>
        <w:tc>
          <w:tcPr>
            <w:tcW w:w="2580" w:type="dxa"/>
            <w:vAlign w:val="bottom"/>
          </w:tcPr>
          <w:p w:rsidR="00E41372" w:rsidRPr="00B812CF" w:rsidRDefault="00B812CF" w:rsidP="00B812CF">
            <w:pPr>
              <w:rPr>
                <w:sz w:val="24"/>
                <w:szCs w:val="24"/>
              </w:rPr>
            </w:pPr>
            <w:r w:rsidRPr="00B812CF">
              <w:rPr>
                <w:rFonts w:eastAsia="Times New Roman"/>
                <w:sz w:val="24"/>
                <w:szCs w:val="24"/>
              </w:rPr>
              <w:t>«Котадгу    билиг»</w:t>
            </w:r>
          </w:p>
        </w:tc>
        <w:tc>
          <w:tcPr>
            <w:tcW w:w="2200" w:type="dxa"/>
            <w:gridSpan w:val="2"/>
            <w:vAlign w:val="bottom"/>
          </w:tcPr>
          <w:p w:rsidR="00E41372" w:rsidRPr="00B812CF" w:rsidRDefault="00B812CF" w:rsidP="00B812CF">
            <w:pPr>
              <w:rPr>
                <w:sz w:val="24"/>
                <w:szCs w:val="24"/>
              </w:rPr>
            </w:pPr>
            <w:r w:rsidRPr="00B812CF">
              <w:rPr>
                <w:rFonts w:eastAsia="Times New Roman"/>
                <w:sz w:val="24"/>
                <w:szCs w:val="24"/>
              </w:rPr>
              <w:t>/    «Благодатное</w:t>
            </w:r>
          </w:p>
        </w:tc>
      </w:tr>
      <w:tr w:rsidR="00E41372">
        <w:trPr>
          <w:trHeight w:val="274"/>
        </w:trPr>
        <w:tc>
          <w:tcPr>
            <w:tcW w:w="680" w:type="dxa"/>
            <w:vAlign w:val="bottom"/>
          </w:tcPr>
          <w:p w:rsidR="00E41372" w:rsidRDefault="00E41372">
            <w:pPr>
              <w:rPr>
                <w:sz w:val="23"/>
                <w:szCs w:val="23"/>
              </w:rPr>
            </w:pPr>
          </w:p>
        </w:tc>
        <w:tc>
          <w:tcPr>
            <w:tcW w:w="8500" w:type="dxa"/>
            <w:gridSpan w:val="5"/>
            <w:vAlign w:val="bottom"/>
          </w:tcPr>
          <w:p w:rsidR="00E41372" w:rsidRPr="00B812CF" w:rsidRDefault="00B812CF" w:rsidP="00B812CF">
            <w:pPr>
              <w:rPr>
                <w:sz w:val="24"/>
                <w:szCs w:val="24"/>
              </w:rPr>
            </w:pPr>
            <w:r w:rsidRPr="00B812CF">
              <w:rPr>
                <w:rFonts w:eastAsia="Times New Roman"/>
                <w:sz w:val="24"/>
                <w:szCs w:val="24"/>
              </w:rPr>
              <w:t xml:space="preserve">знание» Юсуфа Баласагунлы </w:t>
            </w:r>
            <w:r w:rsidRPr="00B812CF">
              <w:rPr>
                <w:rFonts w:eastAsia="Times New Roman"/>
                <w:b/>
                <w:bCs/>
                <w:sz w:val="24"/>
                <w:szCs w:val="24"/>
              </w:rPr>
              <w:t>–</w:t>
            </w:r>
            <w:r w:rsidRPr="00B812CF">
              <w:rPr>
                <w:rFonts w:eastAsia="Times New Roman"/>
                <w:sz w:val="24"/>
                <w:szCs w:val="24"/>
              </w:rPr>
              <w:t xml:space="preserve"> первая классическая поэма тюркских народов.</w:t>
            </w:r>
          </w:p>
        </w:tc>
        <w:tc>
          <w:tcPr>
            <w:tcW w:w="260" w:type="dxa"/>
            <w:vAlign w:val="bottom"/>
          </w:tcPr>
          <w:p w:rsidR="00E41372" w:rsidRDefault="00E41372">
            <w:pPr>
              <w:rPr>
                <w:sz w:val="23"/>
                <w:szCs w:val="23"/>
              </w:rPr>
            </w:pP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Булгаро-татарская литература (XII- первая пол.ХIII вв.), поэма Кул Гали«Кыйссаи</w:t>
            </w: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 xml:space="preserve">Йосыф» / «Сказание о  Йусуфе»  </w:t>
            </w:r>
            <w:r w:rsidRPr="00B812CF">
              <w:rPr>
                <w:rFonts w:eastAsia="Times New Roman"/>
                <w:b/>
                <w:bCs/>
                <w:sz w:val="24"/>
                <w:szCs w:val="24"/>
              </w:rPr>
              <w:t>–</w:t>
            </w:r>
            <w:r w:rsidRPr="00B812CF">
              <w:rPr>
                <w:rFonts w:eastAsia="Times New Roman"/>
                <w:sz w:val="24"/>
                <w:szCs w:val="24"/>
              </w:rPr>
              <w:t xml:space="preserve"> гимн  мудрости,  красоте,  величию  чувств</w:t>
            </w:r>
          </w:p>
        </w:tc>
      </w:tr>
      <w:tr w:rsidR="00E41372">
        <w:trPr>
          <w:trHeight w:val="278"/>
        </w:trPr>
        <w:tc>
          <w:tcPr>
            <w:tcW w:w="680" w:type="dxa"/>
            <w:vAlign w:val="bottom"/>
          </w:tcPr>
          <w:p w:rsidR="00E41372" w:rsidRDefault="00E41372">
            <w:pPr>
              <w:rPr>
                <w:sz w:val="24"/>
                <w:szCs w:val="24"/>
              </w:rPr>
            </w:pPr>
          </w:p>
        </w:tc>
        <w:tc>
          <w:tcPr>
            <w:tcW w:w="1580" w:type="dxa"/>
            <w:vAlign w:val="bottom"/>
          </w:tcPr>
          <w:p w:rsidR="00E41372" w:rsidRPr="00B812CF" w:rsidRDefault="00B812CF" w:rsidP="00B812CF">
            <w:pPr>
              <w:rPr>
                <w:sz w:val="24"/>
                <w:szCs w:val="24"/>
              </w:rPr>
            </w:pPr>
            <w:r w:rsidRPr="00B812CF">
              <w:rPr>
                <w:rFonts w:eastAsia="Times New Roman"/>
                <w:sz w:val="24"/>
                <w:szCs w:val="24"/>
              </w:rPr>
              <w:t>человека.</w:t>
            </w:r>
          </w:p>
        </w:tc>
        <w:tc>
          <w:tcPr>
            <w:tcW w:w="1240" w:type="dxa"/>
            <w:vAlign w:val="bottom"/>
          </w:tcPr>
          <w:p w:rsidR="00E41372" w:rsidRPr="00B812CF" w:rsidRDefault="00E41372" w:rsidP="00B812CF">
            <w:pPr>
              <w:rPr>
                <w:sz w:val="24"/>
                <w:szCs w:val="24"/>
              </w:rPr>
            </w:pPr>
          </w:p>
        </w:tc>
        <w:tc>
          <w:tcPr>
            <w:tcW w:w="1160" w:type="dxa"/>
            <w:vAlign w:val="bottom"/>
          </w:tcPr>
          <w:p w:rsidR="00E41372" w:rsidRPr="00B812CF" w:rsidRDefault="00E41372" w:rsidP="00B812CF">
            <w:pPr>
              <w:rPr>
                <w:sz w:val="24"/>
                <w:szCs w:val="24"/>
              </w:rPr>
            </w:pPr>
          </w:p>
        </w:tc>
        <w:tc>
          <w:tcPr>
            <w:tcW w:w="2580" w:type="dxa"/>
            <w:vAlign w:val="bottom"/>
          </w:tcPr>
          <w:p w:rsidR="00E41372" w:rsidRPr="00B812CF" w:rsidRDefault="00E41372" w:rsidP="00B812CF">
            <w:pPr>
              <w:rPr>
                <w:sz w:val="24"/>
                <w:szCs w:val="24"/>
              </w:rPr>
            </w:pPr>
          </w:p>
        </w:tc>
        <w:tc>
          <w:tcPr>
            <w:tcW w:w="1940" w:type="dxa"/>
            <w:vAlign w:val="bottom"/>
          </w:tcPr>
          <w:p w:rsidR="00E41372" w:rsidRPr="00B812CF" w:rsidRDefault="00E41372" w:rsidP="00B812CF">
            <w:pPr>
              <w:rPr>
                <w:sz w:val="24"/>
                <w:szCs w:val="24"/>
              </w:rPr>
            </w:pPr>
          </w:p>
        </w:tc>
        <w:tc>
          <w:tcPr>
            <w:tcW w:w="260" w:type="dxa"/>
            <w:vAlign w:val="bottom"/>
          </w:tcPr>
          <w:p w:rsidR="00E41372" w:rsidRDefault="00E41372">
            <w:pPr>
              <w:rPr>
                <w:sz w:val="24"/>
                <w:szCs w:val="24"/>
              </w:rPr>
            </w:pP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Ренессансное направление в татарской литературе золотоордынского периода:</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творчество Кутба, Саифа Сараи, Хорезми.Религиозно-суфийское направление</w:t>
            </w:r>
          </w:p>
        </w:tc>
      </w:tr>
      <w:tr w:rsidR="00E41372">
        <w:trPr>
          <w:trHeight w:val="274"/>
        </w:trPr>
        <w:tc>
          <w:tcPr>
            <w:tcW w:w="680" w:type="dxa"/>
            <w:vAlign w:val="bottom"/>
          </w:tcPr>
          <w:p w:rsidR="00E41372" w:rsidRDefault="00E41372">
            <w:pPr>
              <w:rPr>
                <w:sz w:val="23"/>
                <w:szCs w:val="23"/>
              </w:rPr>
            </w:pPr>
          </w:p>
        </w:tc>
        <w:tc>
          <w:tcPr>
            <w:tcW w:w="3980" w:type="dxa"/>
            <w:gridSpan w:val="3"/>
            <w:vAlign w:val="bottom"/>
          </w:tcPr>
          <w:p w:rsidR="00E41372" w:rsidRPr="00B812CF" w:rsidRDefault="00B812CF" w:rsidP="00B812CF">
            <w:pPr>
              <w:rPr>
                <w:sz w:val="24"/>
                <w:szCs w:val="24"/>
              </w:rPr>
            </w:pPr>
            <w:r w:rsidRPr="00B812CF">
              <w:rPr>
                <w:rFonts w:eastAsia="Times New Roman"/>
                <w:sz w:val="24"/>
                <w:szCs w:val="24"/>
              </w:rPr>
              <w:t>в тюрко-татарской литературе.</w:t>
            </w:r>
          </w:p>
        </w:tc>
        <w:tc>
          <w:tcPr>
            <w:tcW w:w="2580" w:type="dxa"/>
            <w:vAlign w:val="bottom"/>
          </w:tcPr>
          <w:p w:rsidR="00E41372" w:rsidRPr="00B812CF" w:rsidRDefault="00E41372" w:rsidP="00B812CF">
            <w:pPr>
              <w:rPr>
                <w:sz w:val="24"/>
                <w:szCs w:val="24"/>
              </w:rPr>
            </w:pPr>
          </w:p>
        </w:tc>
        <w:tc>
          <w:tcPr>
            <w:tcW w:w="1940" w:type="dxa"/>
            <w:vAlign w:val="bottom"/>
          </w:tcPr>
          <w:p w:rsidR="00E41372" w:rsidRPr="00B812CF" w:rsidRDefault="00E41372" w:rsidP="00B812CF">
            <w:pPr>
              <w:rPr>
                <w:sz w:val="24"/>
                <w:szCs w:val="24"/>
              </w:rPr>
            </w:pPr>
          </w:p>
        </w:tc>
        <w:tc>
          <w:tcPr>
            <w:tcW w:w="260" w:type="dxa"/>
            <w:vAlign w:val="bottom"/>
          </w:tcPr>
          <w:p w:rsidR="00E41372" w:rsidRDefault="00E41372">
            <w:pPr>
              <w:rPr>
                <w:sz w:val="23"/>
                <w:szCs w:val="23"/>
              </w:rPr>
            </w:pP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Общая  характеристика  татарской  литературы  периода  Казанского  ханства.</w:t>
            </w: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Присоединение Казанского ханства к русскому государству (1552). Отражение</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Pr="00B812CF" w:rsidRDefault="00B812CF" w:rsidP="00B812CF">
            <w:pPr>
              <w:rPr>
                <w:sz w:val="24"/>
                <w:szCs w:val="24"/>
              </w:rPr>
            </w:pPr>
            <w:r w:rsidRPr="00B812CF">
              <w:rPr>
                <w:rFonts w:eastAsia="Times New Roman"/>
                <w:sz w:val="24"/>
                <w:szCs w:val="24"/>
              </w:rPr>
              <w:t>кризисного   состояния   татарского   общества   в   хикметах   –   философских</w:t>
            </w:r>
          </w:p>
        </w:tc>
      </w:tr>
      <w:tr w:rsidR="00E41372">
        <w:trPr>
          <w:trHeight w:val="280"/>
        </w:trPr>
        <w:tc>
          <w:tcPr>
            <w:tcW w:w="680" w:type="dxa"/>
            <w:tcBorders>
              <w:bottom w:val="single" w:sz="8" w:space="0" w:color="auto"/>
            </w:tcBorders>
            <w:vAlign w:val="bottom"/>
          </w:tcPr>
          <w:p w:rsidR="00E41372" w:rsidRDefault="00E41372">
            <w:pPr>
              <w:rPr>
                <w:sz w:val="24"/>
                <w:szCs w:val="24"/>
              </w:rPr>
            </w:pPr>
          </w:p>
        </w:tc>
        <w:tc>
          <w:tcPr>
            <w:tcW w:w="2820" w:type="dxa"/>
            <w:gridSpan w:val="2"/>
            <w:tcBorders>
              <w:bottom w:val="single" w:sz="8" w:space="0" w:color="auto"/>
            </w:tcBorders>
            <w:vAlign w:val="bottom"/>
          </w:tcPr>
          <w:p w:rsidR="00E41372" w:rsidRPr="00B812CF" w:rsidRDefault="00B812CF" w:rsidP="00B812CF">
            <w:pPr>
              <w:rPr>
                <w:sz w:val="24"/>
                <w:szCs w:val="24"/>
              </w:rPr>
            </w:pPr>
            <w:r w:rsidRPr="00B812CF">
              <w:rPr>
                <w:rFonts w:eastAsia="Times New Roman"/>
                <w:sz w:val="24"/>
                <w:szCs w:val="24"/>
              </w:rPr>
              <w:t>изречениях М. Колый.</w:t>
            </w:r>
          </w:p>
        </w:tc>
        <w:tc>
          <w:tcPr>
            <w:tcW w:w="1160" w:type="dxa"/>
            <w:tcBorders>
              <w:bottom w:val="single" w:sz="8" w:space="0" w:color="auto"/>
            </w:tcBorders>
            <w:vAlign w:val="bottom"/>
          </w:tcPr>
          <w:p w:rsidR="00E41372" w:rsidRPr="00B812CF" w:rsidRDefault="00E41372" w:rsidP="00B812CF">
            <w:pPr>
              <w:rPr>
                <w:sz w:val="24"/>
                <w:szCs w:val="24"/>
              </w:rPr>
            </w:pPr>
          </w:p>
        </w:tc>
        <w:tc>
          <w:tcPr>
            <w:tcW w:w="2580" w:type="dxa"/>
            <w:tcBorders>
              <w:bottom w:val="single" w:sz="8" w:space="0" w:color="auto"/>
            </w:tcBorders>
            <w:vAlign w:val="bottom"/>
          </w:tcPr>
          <w:p w:rsidR="00E41372" w:rsidRPr="00B812CF" w:rsidRDefault="00E41372" w:rsidP="00B812CF">
            <w:pPr>
              <w:rPr>
                <w:sz w:val="24"/>
                <w:szCs w:val="24"/>
              </w:rPr>
            </w:pPr>
          </w:p>
        </w:tc>
        <w:tc>
          <w:tcPr>
            <w:tcW w:w="1940" w:type="dxa"/>
            <w:tcBorders>
              <w:bottom w:val="single" w:sz="8" w:space="0" w:color="auto"/>
            </w:tcBorders>
            <w:vAlign w:val="bottom"/>
          </w:tcPr>
          <w:p w:rsidR="00E41372" w:rsidRPr="00B812CF" w:rsidRDefault="00E41372" w:rsidP="00B812CF">
            <w:pPr>
              <w:rPr>
                <w:sz w:val="24"/>
                <w:szCs w:val="24"/>
              </w:rPr>
            </w:pPr>
          </w:p>
        </w:tc>
        <w:tc>
          <w:tcPr>
            <w:tcW w:w="260" w:type="dxa"/>
            <w:tcBorders>
              <w:bottom w:val="single" w:sz="8" w:space="0" w:color="auto"/>
            </w:tcBorders>
            <w:vAlign w:val="bottom"/>
          </w:tcPr>
          <w:p w:rsidR="00E41372" w:rsidRDefault="00E41372">
            <w:pPr>
              <w:rPr>
                <w:sz w:val="24"/>
                <w:szCs w:val="24"/>
              </w:rPr>
            </w:pPr>
          </w:p>
        </w:tc>
      </w:tr>
      <w:tr w:rsidR="00E41372">
        <w:trPr>
          <w:trHeight w:val="262"/>
        </w:trPr>
        <w:tc>
          <w:tcPr>
            <w:tcW w:w="680" w:type="dxa"/>
            <w:vAlign w:val="bottom"/>
          </w:tcPr>
          <w:p w:rsidR="00E41372" w:rsidRDefault="00B812CF">
            <w:pPr>
              <w:spacing w:line="262" w:lineRule="exact"/>
              <w:ind w:right="80"/>
              <w:jc w:val="right"/>
              <w:rPr>
                <w:sz w:val="20"/>
                <w:szCs w:val="20"/>
              </w:rPr>
            </w:pPr>
            <w:r>
              <w:rPr>
                <w:rFonts w:eastAsia="Times New Roman"/>
                <w:sz w:val="24"/>
                <w:szCs w:val="24"/>
              </w:rPr>
              <w:t>3.</w:t>
            </w:r>
          </w:p>
        </w:tc>
        <w:tc>
          <w:tcPr>
            <w:tcW w:w="8760" w:type="dxa"/>
            <w:gridSpan w:val="6"/>
            <w:vAlign w:val="bottom"/>
          </w:tcPr>
          <w:p w:rsidR="00E41372" w:rsidRDefault="00B812CF">
            <w:pPr>
              <w:spacing w:line="262" w:lineRule="exact"/>
              <w:ind w:left="280"/>
              <w:rPr>
                <w:sz w:val="20"/>
                <w:szCs w:val="20"/>
              </w:rPr>
            </w:pPr>
            <w:r>
              <w:rPr>
                <w:rFonts w:eastAsia="Times New Roman"/>
                <w:b/>
                <w:bCs/>
                <w:sz w:val="24"/>
                <w:szCs w:val="24"/>
              </w:rPr>
              <w:t xml:space="preserve">Татарская литература ХIХ века. </w:t>
            </w:r>
            <w:r>
              <w:rPr>
                <w:rFonts w:eastAsia="Times New Roman"/>
                <w:sz w:val="24"/>
                <w:szCs w:val="24"/>
              </w:rPr>
              <w:t>Просветительская деятельность Г.</w:t>
            </w:r>
            <w:r>
              <w:rPr>
                <w:rFonts w:eastAsia="Times New Roman"/>
                <w:b/>
                <w:bCs/>
                <w:sz w:val="24"/>
                <w:szCs w:val="24"/>
              </w:rPr>
              <w:t xml:space="preserve"> </w:t>
            </w:r>
            <w:r>
              <w:rPr>
                <w:rFonts w:eastAsia="Times New Roman"/>
                <w:sz w:val="24"/>
                <w:szCs w:val="24"/>
              </w:rPr>
              <w:t>Курсави,</w:t>
            </w:r>
          </w:p>
        </w:tc>
      </w:tr>
      <w:tr w:rsidR="00E41372">
        <w:trPr>
          <w:trHeight w:val="274"/>
        </w:trPr>
        <w:tc>
          <w:tcPr>
            <w:tcW w:w="680" w:type="dxa"/>
            <w:vAlign w:val="bottom"/>
          </w:tcPr>
          <w:p w:rsidR="00E41372" w:rsidRDefault="00E41372">
            <w:pPr>
              <w:rPr>
                <w:sz w:val="23"/>
                <w:szCs w:val="23"/>
              </w:rPr>
            </w:pPr>
          </w:p>
        </w:tc>
        <w:tc>
          <w:tcPr>
            <w:tcW w:w="8500" w:type="dxa"/>
            <w:gridSpan w:val="5"/>
            <w:vAlign w:val="bottom"/>
          </w:tcPr>
          <w:p w:rsidR="00E41372" w:rsidRDefault="00B812CF">
            <w:pPr>
              <w:spacing w:line="273" w:lineRule="exact"/>
              <w:ind w:left="280"/>
              <w:rPr>
                <w:sz w:val="20"/>
                <w:szCs w:val="20"/>
              </w:rPr>
            </w:pPr>
            <w:r>
              <w:rPr>
                <w:rFonts w:eastAsia="Times New Roman"/>
                <w:sz w:val="24"/>
                <w:szCs w:val="24"/>
              </w:rPr>
              <w:t>И. Хальфина, К. Насыри, Ш. Марджани, Х. Фаизханова, И. Гаспринского и др.</w:t>
            </w:r>
          </w:p>
        </w:tc>
        <w:tc>
          <w:tcPr>
            <w:tcW w:w="260" w:type="dxa"/>
            <w:vAlign w:val="bottom"/>
          </w:tcPr>
          <w:p w:rsidR="00E41372" w:rsidRDefault="00E41372">
            <w:pPr>
              <w:rPr>
                <w:sz w:val="23"/>
                <w:szCs w:val="23"/>
              </w:rPr>
            </w:pP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Default="00B812CF">
            <w:pPr>
              <w:ind w:left="220"/>
              <w:rPr>
                <w:sz w:val="20"/>
                <w:szCs w:val="20"/>
              </w:rPr>
            </w:pPr>
            <w:r>
              <w:rPr>
                <w:rFonts w:eastAsia="Times New Roman"/>
                <w:sz w:val="24"/>
                <w:szCs w:val="24"/>
              </w:rPr>
              <w:t>Становление реалистической поэзии в творчестве Г.Кандалый, Акмуллы и др.</w:t>
            </w:r>
          </w:p>
        </w:tc>
      </w:tr>
      <w:tr w:rsidR="00E41372">
        <w:trPr>
          <w:trHeight w:val="280"/>
        </w:trPr>
        <w:tc>
          <w:tcPr>
            <w:tcW w:w="680" w:type="dxa"/>
            <w:tcBorders>
              <w:bottom w:val="single" w:sz="8" w:space="0" w:color="auto"/>
            </w:tcBorders>
            <w:vAlign w:val="bottom"/>
          </w:tcPr>
          <w:p w:rsidR="00E41372" w:rsidRDefault="00E41372">
            <w:pPr>
              <w:rPr>
                <w:sz w:val="24"/>
                <w:szCs w:val="24"/>
              </w:rPr>
            </w:pPr>
          </w:p>
        </w:tc>
        <w:tc>
          <w:tcPr>
            <w:tcW w:w="6560" w:type="dxa"/>
            <w:gridSpan w:val="4"/>
            <w:tcBorders>
              <w:bottom w:val="single" w:sz="8" w:space="0" w:color="auto"/>
            </w:tcBorders>
            <w:vAlign w:val="bottom"/>
          </w:tcPr>
          <w:p w:rsidR="00E41372" w:rsidRDefault="00B812CF">
            <w:pPr>
              <w:spacing w:line="274" w:lineRule="exact"/>
              <w:ind w:left="220"/>
              <w:rPr>
                <w:sz w:val="20"/>
                <w:szCs w:val="20"/>
              </w:rPr>
            </w:pPr>
            <w:r>
              <w:rPr>
                <w:rFonts w:eastAsia="Times New Roman"/>
                <w:sz w:val="24"/>
                <w:szCs w:val="24"/>
              </w:rPr>
              <w:t>Становление татарской реалистической прозы .</w:t>
            </w:r>
          </w:p>
        </w:tc>
        <w:tc>
          <w:tcPr>
            <w:tcW w:w="1940" w:type="dxa"/>
            <w:tcBorders>
              <w:bottom w:val="single" w:sz="8" w:space="0" w:color="auto"/>
            </w:tcBorders>
            <w:vAlign w:val="bottom"/>
          </w:tcPr>
          <w:p w:rsidR="00E41372" w:rsidRDefault="00E41372">
            <w:pPr>
              <w:rPr>
                <w:sz w:val="24"/>
                <w:szCs w:val="24"/>
              </w:rPr>
            </w:pPr>
          </w:p>
        </w:tc>
        <w:tc>
          <w:tcPr>
            <w:tcW w:w="260" w:type="dxa"/>
            <w:tcBorders>
              <w:bottom w:val="single" w:sz="8" w:space="0" w:color="auto"/>
            </w:tcBorders>
            <w:vAlign w:val="bottom"/>
          </w:tcPr>
          <w:p w:rsidR="00E41372" w:rsidRDefault="00E41372">
            <w:pPr>
              <w:rPr>
                <w:sz w:val="24"/>
                <w:szCs w:val="24"/>
              </w:rPr>
            </w:pPr>
          </w:p>
        </w:tc>
      </w:tr>
      <w:tr w:rsidR="00E41372">
        <w:trPr>
          <w:trHeight w:val="262"/>
        </w:trPr>
        <w:tc>
          <w:tcPr>
            <w:tcW w:w="680" w:type="dxa"/>
            <w:vAlign w:val="bottom"/>
          </w:tcPr>
          <w:p w:rsidR="00E41372" w:rsidRDefault="00B812CF">
            <w:pPr>
              <w:spacing w:line="262" w:lineRule="exact"/>
              <w:ind w:right="80"/>
              <w:jc w:val="right"/>
              <w:rPr>
                <w:sz w:val="20"/>
                <w:szCs w:val="20"/>
              </w:rPr>
            </w:pPr>
            <w:r>
              <w:rPr>
                <w:rFonts w:eastAsia="Times New Roman"/>
                <w:sz w:val="24"/>
                <w:szCs w:val="24"/>
              </w:rPr>
              <w:t>4.</w:t>
            </w:r>
          </w:p>
        </w:tc>
        <w:tc>
          <w:tcPr>
            <w:tcW w:w="8760" w:type="dxa"/>
            <w:gridSpan w:val="6"/>
            <w:vAlign w:val="bottom"/>
          </w:tcPr>
          <w:p w:rsidR="00E41372" w:rsidRDefault="00B812CF">
            <w:pPr>
              <w:spacing w:line="262" w:lineRule="exact"/>
              <w:ind w:left="220"/>
              <w:rPr>
                <w:sz w:val="20"/>
                <w:szCs w:val="20"/>
              </w:rPr>
            </w:pPr>
            <w:r>
              <w:rPr>
                <w:rFonts w:eastAsia="Times New Roman"/>
                <w:sz w:val="24"/>
                <w:szCs w:val="24"/>
              </w:rPr>
              <w:t>Появление в литературе новых видов и жанров европейского  типа (роман З.</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Default="00B812CF">
            <w:pPr>
              <w:ind w:left="220"/>
              <w:rPr>
                <w:sz w:val="20"/>
                <w:szCs w:val="20"/>
              </w:rPr>
            </w:pPr>
            <w:r>
              <w:rPr>
                <w:rFonts w:eastAsia="Times New Roman"/>
                <w:sz w:val="24"/>
                <w:szCs w:val="24"/>
              </w:rPr>
              <w:t>Бигиева «Өлүф, яки Гүзәл кыз Хәдичә» / «Тысячи, или красавица Хадича» –</w:t>
            </w: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Default="00B812CF">
            <w:pPr>
              <w:spacing w:line="273" w:lineRule="exact"/>
              <w:ind w:left="220"/>
              <w:rPr>
                <w:sz w:val="20"/>
                <w:szCs w:val="20"/>
              </w:rPr>
            </w:pPr>
            <w:r>
              <w:rPr>
                <w:rFonts w:eastAsia="Times New Roman"/>
                <w:sz w:val="24"/>
                <w:szCs w:val="24"/>
              </w:rPr>
              <w:t>в сокращенном виде). Актуальность таких тем как необходимость возрождения и</w:t>
            </w:r>
          </w:p>
        </w:tc>
      </w:tr>
      <w:tr w:rsidR="00E41372">
        <w:trPr>
          <w:trHeight w:val="274"/>
        </w:trPr>
        <w:tc>
          <w:tcPr>
            <w:tcW w:w="680" w:type="dxa"/>
            <w:vAlign w:val="bottom"/>
          </w:tcPr>
          <w:p w:rsidR="00E41372" w:rsidRDefault="00E41372">
            <w:pPr>
              <w:rPr>
                <w:sz w:val="23"/>
                <w:szCs w:val="23"/>
              </w:rPr>
            </w:pPr>
          </w:p>
        </w:tc>
        <w:tc>
          <w:tcPr>
            <w:tcW w:w="8760" w:type="dxa"/>
            <w:gridSpan w:val="6"/>
            <w:vAlign w:val="bottom"/>
          </w:tcPr>
          <w:p w:rsidR="00E41372" w:rsidRDefault="00B812CF">
            <w:pPr>
              <w:spacing w:line="273" w:lineRule="exact"/>
              <w:ind w:left="220"/>
              <w:rPr>
                <w:sz w:val="20"/>
                <w:szCs w:val="20"/>
              </w:rPr>
            </w:pPr>
            <w:r>
              <w:rPr>
                <w:rFonts w:eastAsia="Times New Roman"/>
                <w:sz w:val="24"/>
                <w:szCs w:val="24"/>
              </w:rPr>
              <w:t>развития татарского народа, судьба татарских женщин, ориентация на ведущие</w:t>
            </w:r>
          </w:p>
        </w:tc>
      </w:tr>
      <w:tr w:rsidR="00E41372">
        <w:trPr>
          <w:trHeight w:val="278"/>
        </w:trPr>
        <w:tc>
          <w:tcPr>
            <w:tcW w:w="680" w:type="dxa"/>
            <w:vAlign w:val="bottom"/>
          </w:tcPr>
          <w:p w:rsidR="00E41372" w:rsidRDefault="00E41372">
            <w:pPr>
              <w:rPr>
                <w:sz w:val="24"/>
                <w:szCs w:val="24"/>
              </w:rPr>
            </w:pPr>
          </w:p>
        </w:tc>
        <w:tc>
          <w:tcPr>
            <w:tcW w:w="6560" w:type="dxa"/>
            <w:gridSpan w:val="4"/>
            <w:vAlign w:val="bottom"/>
          </w:tcPr>
          <w:p w:rsidR="00E41372" w:rsidRDefault="00B812CF">
            <w:pPr>
              <w:ind w:left="220"/>
              <w:rPr>
                <w:sz w:val="20"/>
                <w:szCs w:val="20"/>
              </w:rPr>
            </w:pPr>
            <w:r>
              <w:rPr>
                <w:rFonts w:eastAsia="Times New Roman"/>
                <w:sz w:val="24"/>
                <w:szCs w:val="24"/>
              </w:rPr>
              <w:t>культуры, в особенности на русскую.</w:t>
            </w:r>
          </w:p>
        </w:tc>
        <w:tc>
          <w:tcPr>
            <w:tcW w:w="1940" w:type="dxa"/>
            <w:vAlign w:val="bottom"/>
          </w:tcPr>
          <w:p w:rsidR="00E41372" w:rsidRDefault="00E41372">
            <w:pPr>
              <w:rPr>
                <w:sz w:val="24"/>
                <w:szCs w:val="24"/>
              </w:rPr>
            </w:pPr>
          </w:p>
        </w:tc>
        <w:tc>
          <w:tcPr>
            <w:tcW w:w="260" w:type="dxa"/>
            <w:vAlign w:val="bottom"/>
          </w:tcPr>
          <w:p w:rsidR="00E41372" w:rsidRDefault="00E41372">
            <w:pPr>
              <w:rPr>
                <w:sz w:val="24"/>
                <w:szCs w:val="24"/>
              </w:rPr>
            </w:pPr>
          </w:p>
        </w:tc>
      </w:tr>
      <w:tr w:rsidR="00E41372">
        <w:trPr>
          <w:trHeight w:val="1074"/>
        </w:trPr>
        <w:tc>
          <w:tcPr>
            <w:tcW w:w="680" w:type="dxa"/>
            <w:tcBorders>
              <w:bottom w:val="single" w:sz="8" w:space="0" w:color="auto"/>
            </w:tcBorders>
            <w:vAlign w:val="bottom"/>
          </w:tcPr>
          <w:p w:rsidR="00E41372" w:rsidRDefault="00E41372">
            <w:pPr>
              <w:rPr>
                <w:sz w:val="24"/>
                <w:szCs w:val="24"/>
              </w:rPr>
            </w:pPr>
          </w:p>
        </w:tc>
        <w:tc>
          <w:tcPr>
            <w:tcW w:w="8760" w:type="dxa"/>
            <w:gridSpan w:val="6"/>
            <w:tcBorders>
              <w:bottom w:val="single" w:sz="8" w:space="0" w:color="auto"/>
            </w:tcBorders>
            <w:vAlign w:val="bottom"/>
          </w:tcPr>
          <w:p w:rsidR="00E41372" w:rsidRDefault="00E41372">
            <w:pPr>
              <w:rPr>
                <w:sz w:val="24"/>
                <w:szCs w:val="24"/>
              </w:rPr>
            </w:pPr>
          </w:p>
        </w:tc>
      </w:tr>
      <w:tr w:rsidR="00E41372">
        <w:trPr>
          <w:trHeight w:val="256"/>
        </w:trPr>
        <w:tc>
          <w:tcPr>
            <w:tcW w:w="680" w:type="dxa"/>
            <w:vAlign w:val="bottom"/>
          </w:tcPr>
          <w:p w:rsidR="00E41372" w:rsidRDefault="00B812CF">
            <w:pPr>
              <w:spacing w:line="256" w:lineRule="exact"/>
              <w:ind w:right="80"/>
              <w:jc w:val="right"/>
              <w:rPr>
                <w:sz w:val="20"/>
                <w:szCs w:val="20"/>
              </w:rPr>
            </w:pPr>
            <w:r>
              <w:rPr>
                <w:rFonts w:eastAsia="Times New Roman"/>
                <w:sz w:val="24"/>
                <w:szCs w:val="24"/>
              </w:rPr>
              <w:t>5.</w:t>
            </w:r>
          </w:p>
        </w:tc>
        <w:tc>
          <w:tcPr>
            <w:tcW w:w="8760" w:type="dxa"/>
            <w:gridSpan w:val="6"/>
            <w:vAlign w:val="bottom"/>
          </w:tcPr>
          <w:p w:rsidR="00E41372" w:rsidRDefault="00B812CF">
            <w:pPr>
              <w:spacing w:line="256" w:lineRule="exact"/>
              <w:ind w:left="220"/>
              <w:rPr>
                <w:sz w:val="20"/>
                <w:szCs w:val="20"/>
              </w:rPr>
            </w:pPr>
            <w:r>
              <w:rPr>
                <w:rFonts w:eastAsia="Times New Roman"/>
                <w:b/>
                <w:bCs/>
                <w:sz w:val="24"/>
                <w:szCs w:val="24"/>
              </w:rPr>
              <w:t xml:space="preserve">Татарская литература начала ХХ века. </w:t>
            </w:r>
            <w:r>
              <w:rPr>
                <w:rFonts w:eastAsia="Times New Roman"/>
                <w:sz w:val="24"/>
                <w:szCs w:val="24"/>
              </w:rPr>
              <w:t>Приобщение татарской литературы в</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Default="00B812CF">
            <w:pPr>
              <w:ind w:left="220"/>
              <w:rPr>
                <w:sz w:val="20"/>
                <w:szCs w:val="20"/>
              </w:rPr>
            </w:pPr>
            <w:r>
              <w:rPr>
                <w:rFonts w:eastAsia="Times New Roman"/>
                <w:sz w:val="24"/>
                <w:szCs w:val="24"/>
              </w:rPr>
              <w:t>начале ХХ века к достижениям восточной, русской, европейской литературы,</w:t>
            </w:r>
          </w:p>
        </w:tc>
      </w:tr>
      <w:tr w:rsidR="00E41372">
        <w:trPr>
          <w:trHeight w:val="274"/>
        </w:trPr>
        <w:tc>
          <w:tcPr>
            <w:tcW w:w="680" w:type="dxa"/>
            <w:vAlign w:val="bottom"/>
          </w:tcPr>
          <w:p w:rsidR="00E41372" w:rsidRDefault="00E41372">
            <w:pPr>
              <w:rPr>
                <w:sz w:val="23"/>
                <w:szCs w:val="23"/>
              </w:rPr>
            </w:pPr>
          </w:p>
        </w:tc>
        <w:tc>
          <w:tcPr>
            <w:tcW w:w="2820" w:type="dxa"/>
            <w:gridSpan w:val="2"/>
            <w:vAlign w:val="bottom"/>
          </w:tcPr>
          <w:p w:rsidR="00E41372" w:rsidRDefault="00B812CF">
            <w:pPr>
              <w:spacing w:line="273" w:lineRule="exact"/>
              <w:ind w:left="220"/>
              <w:rPr>
                <w:sz w:val="20"/>
                <w:szCs w:val="20"/>
              </w:rPr>
            </w:pPr>
            <w:r>
              <w:rPr>
                <w:rFonts w:eastAsia="Times New Roman"/>
                <w:sz w:val="24"/>
                <w:szCs w:val="24"/>
              </w:rPr>
              <w:t>философии и культуры.</w:t>
            </w:r>
          </w:p>
        </w:tc>
        <w:tc>
          <w:tcPr>
            <w:tcW w:w="1160" w:type="dxa"/>
            <w:vAlign w:val="bottom"/>
          </w:tcPr>
          <w:p w:rsidR="00E41372" w:rsidRDefault="00E41372">
            <w:pPr>
              <w:rPr>
                <w:sz w:val="23"/>
                <w:szCs w:val="23"/>
              </w:rPr>
            </w:pPr>
          </w:p>
        </w:tc>
        <w:tc>
          <w:tcPr>
            <w:tcW w:w="2580" w:type="dxa"/>
            <w:vAlign w:val="bottom"/>
          </w:tcPr>
          <w:p w:rsidR="00E41372" w:rsidRDefault="00E41372">
            <w:pPr>
              <w:rPr>
                <w:sz w:val="23"/>
                <w:szCs w:val="23"/>
              </w:rPr>
            </w:pPr>
          </w:p>
        </w:tc>
        <w:tc>
          <w:tcPr>
            <w:tcW w:w="1940" w:type="dxa"/>
            <w:vAlign w:val="bottom"/>
          </w:tcPr>
          <w:p w:rsidR="00E41372" w:rsidRDefault="00E41372">
            <w:pPr>
              <w:rPr>
                <w:sz w:val="23"/>
                <w:szCs w:val="23"/>
              </w:rPr>
            </w:pPr>
          </w:p>
        </w:tc>
        <w:tc>
          <w:tcPr>
            <w:tcW w:w="260" w:type="dxa"/>
            <w:vAlign w:val="bottom"/>
          </w:tcPr>
          <w:p w:rsidR="00E41372" w:rsidRDefault="00E41372">
            <w:pPr>
              <w:rPr>
                <w:sz w:val="23"/>
                <w:szCs w:val="23"/>
              </w:rPr>
            </w:pPr>
          </w:p>
        </w:tc>
      </w:tr>
      <w:tr w:rsidR="00E41372">
        <w:trPr>
          <w:trHeight w:val="283"/>
        </w:trPr>
        <w:tc>
          <w:tcPr>
            <w:tcW w:w="680" w:type="dxa"/>
            <w:tcBorders>
              <w:bottom w:val="single" w:sz="8" w:space="0" w:color="auto"/>
            </w:tcBorders>
            <w:vAlign w:val="bottom"/>
          </w:tcPr>
          <w:p w:rsidR="00E41372" w:rsidRDefault="00E41372">
            <w:pPr>
              <w:rPr>
                <w:sz w:val="24"/>
                <w:szCs w:val="24"/>
              </w:rPr>
            </w:pPr>
          </w:p>
        </w:tc>
        <w:tc>
          <w:tcPr>
            <w:tcW w:w="8500" w:type="dxa"/>
            <w:gridSpan w:val="5"/>
            <w:tcBorders>
              <w:bottom w:val="single" w:sz="8" w:space="0" w:color="auto"/>
            </w:tcBorders>
            <w:vAlign w:val="bottom"/>
          </w:tcPr>
          <w:p w:rsidR="00E41372" w:rsidRDefault="00B812CF">
            <w:pPr>
              <w:ind w:left="220"/>
              <w:rPr>
                <w:sz w:val="20"/>
                <w:szCs w:val="20"/>
              </w:rPr>
            </w:pPr>
            <w:r>
              <w:rPr>
                <w:rFonts w:eastAsia="Times New Roman"/>
                <w:sz w:val="24"/>
                <w:szCs w:val="24"/>
              </w:rPr>
              <w:t>Фатих Амирхан (1886-1926). «Хаят». Модернизм, модернистские приемы.</w:t>
            </w:r>
          </w:p>
        </w:tc>
        <w:tc>
          <w:tcPr>
            <w:tcW w:w="260" w:type="dxa"/>
            <w:tcBorders>
              <w:bottom w:val="single" w:sz="8" w:space="0" w:color="auto"/>
            </w:tcBorders>
            <w:vAlign w:val="bottom"/>
          </w:tcPr>
          <w:p w:rsidR="00E41372" w:rsidRDefault="00E41372">
            <w:pPr>
              <w:rPr>
                <w:sz w:val="24"/>
                <w:szCs w:val="24"/>
              </w:rPr>
            </w:pPr>
          </w:p>
        </w:tc>
      </w:tr>
      <w:tr w:rsidR="00E41372">
        <w:trPr>
          <w:trHeight w:val="268"/>
        </w:trPr>
        <w:tc>
          <w:tcPr>
            <w:tcW w:w="680" w:type="dxa"/>
            <w:tcBorders>
              <w:bottom w:val="single" w:sz="8" w:space="0" w:color="auto"/>
            </w:tcBorders>
            <w:vAlign w:val="bottom"/>
          </w:tcPr>
          <w:p w:rsidR="00E41372" w:rsidRDefault="00B812CF">
            <w:pPr>
              <w:spacing w:line="264" w:lineRule="exact"/>
              <w:ind w:right="80"/>
              <w:jc w:val="right"/>
              <w:rPr>
                <w:sz w:val="20"/>
                <w:szCs w:val="20"/>
              </w:rPr>
            </w:pPr>
            <w:r>
              <w:rPr>
                <w:rFonts w:eastAsia="Times New Roman"/>
                <w:sz w:val="24"/>
                <w:szCs w:val="24"/>
              </w:rPr>
              <w:t>6.</w:t>
            </w:r>
          </w:p>
        </w:tc>
        <w:tc>
          <w:tcPr>
            <w:tcW w:w="2820" w:type="dxa"/>
            <w:gridSpan w:val="2"/>
            <w:tcBorders>
              <w:bottom w:val="single" w:sz="8" w:space="0" w:color="auto"/>
            </w:tcBorders>
            <w:vAlign w:val="bottom"/>
          </w:tcPr>
          <w:p w:rsidR="00E41372" w:rsidRDefault="00B812CF">
            <w:pPr>
              <w:spacing w:line="264" w:lineRule="exact"/>
              <w:ind w:left="220"/>
              <w:rPr>
                <w:sz w:val="20"/>
                <w:szCs w:val="20"/>
              </w:rPr>
            </w:pPr>
            <w:r>
              <w:rPr>
                <w:rFonts w:eastAsia="Times New Roman"/>
                <w:sz w:val="24"/>
                <w:szCs w:val="24"/>
              </w:rPr>
              <w:t>Г. Камал. «Банкрот».</w:t>
            </w:r>
          </w:p>
        </w:tc>
        <w:tc>
          <w:tcPr>
            <w:tcW w:w="1160" w:type="dxa"/>
            <w:tcBorders>
              <w:bottom w:val="single" w:sz="8" w:space="0" w:color="auto"/>
            </w:tcBorders>
            <w:vAlign w:val="bottom"/>
          </w:tcPr>
          <w:p w:rsidR="00E41372" w:rsidRDefault="00E41372">
            <w:pPr>
              <w:rPr>
                <w:sz w:val="23"/>
                <w:szCs w:val="23"/>
              </w:rPr>
            </w:pPr>
          </w:p>
        </w:tc>
        <w:tc>
          <w:tcPr>
            <w:tcW w:w="2580" w:type="dxa"/>
            <w:tcBorders>
              <w:bottom w:val="single" w:sz="8" w:space="0" w:color="auto"/>
            </w:tcBorders>
            <w:vAlign w:val="bottom"/>
          </w:tcPr>
          <w:p w:rsidR="00E41372" w:rsidRDefault="00E41372">
            <w:pPr>
              <w:rPr>
                <w:sz w:val="23"/>
                <w:szCs w:val="23"/>
              </w:rPr>
            </w:pPr>
          </w:p>
        </w:tc>
        <w:tc>
          <w:tcPr>
            <w:tcW w:w="1940" w:type="dxa"/>
            <w:tcBorders>
              <w:bottom w:val="single" w:sz="8" w:space="0" w:color="auto"/>
            </w:tcBorders>
            <w:vAlign w:val="bottom"/>
          </w:tcPr>
          <w:p w:rsidR="00E41372" w:rsidRDefault="00E41372">
            <w:pPr>
              <w:rPr>
                <w:sz w:val="23"/>
                <w:szCs w:val="23"/>
              </w:rPr>
            </w:pPr>
          </w:p>
        </w:tc>
        <w:tc>
          <w:tcPr>
            <w:tcW w:w="260" w:type="dxa"/>
            <w:tcBorders>
              <w:bottom w:val="single" w:sz="8" w:space="0" w:color="auto"/>
            </w:tcBorders>
            <w:vAlign w:val="bottom"/>
          </w:tcPr>
          <w:p w:rsidR="00E41372" w:rsidRDefault="00E41372">
            <w:pPr>
              <w:rPr>
                <w:sz w:val="23"/>
                <w:szCs w:val="23"/>
              </w:rPr>
            </w:pPr>
          </w:p>
        </w:tc>
      </w:tr>
      <w:tr w:rsidR="00E41372">
        <w:trPr>
          <w:trHeight w:val="259"/>
        </w:trPr>
        <w:tc>
          <w:tcPr>
            <w:tcW w:w="680" w:type="dxa"/>
            <w:vAlign w:val="bottom"/>
          </w:tcPr>
          <w:p w:rsidR="00E41372" w:rsidRDefault="00B812CF">
            <w:pPr>
              <w:spacing w:line="259" w:lineRule="exact"/>
              <w:ind w:right="80"/>
              <w:jc w:val="right"/>
              <w:rPr>
                <w:sz w:val="20"/>
                <w:szCs w:val="20"/>
              </w:rPr>
            </w:pPr>
            <w:r>
              <w:rPr>
                <w:rFonts w:eastAsia="Times New Roman"/>
                <w:sz w:val="24"/>
                <w:szCs w:val="24"/>
              </w:rPr>
              <w:t>7.</w:t>
            </w:r>
          </w:p>
        </w:tc>
        <w:tc>
          <w:tcPr>
            <w:tcW w:w="8760" w:type="dxa"/>
            <w:gridSpan w:val="6"/>
            <w:vAlign w:val="bottom"/>
          </w:tcPr>
          <w:p w:rsidR="00E41372" w:rsidRDefault="00B812CF">
            <w:pPr>
              <w:spacing w:line="259" w:lineRule="exact"/>
              <w:ind w:left="220"/>
              <w:rPr>
                <w:sz w:val="20"/>
                <w:szCs w:val="20"/>
              </w:rPr>
            </w:pPr>
            <w:r>
              <w:rPr>
                <w:rFonts w:eastAsia="Times New Roman"/>
                <w:b/>
                <w:bCs/>
                <w:sz w:val="24"/>
                <w:szCs w:val="24"/>
              </w:rPr>
              <w:t xml:space="preserve">Татарская  литература  первой  половины  ХХ  века.  </w:t>
            </w:r>
            <w:r>
              <w:rPr>
                <w:rFonts w:eastAsia="Times New Roman"/>
                <w:sz w:val="24"/>
                <w:szCs w:val="24"/>
              </w:rPr>
              <w:t>Сложность  процесса</w:t>
            </w:r>
          </w:p>
        </w:tc>
      </w:tr>
      <w:tr w:rsidR="00E41372">
        <w:trPr>
          <w:trHeight w:val="278"/>
        </w:trPr>
        <w:tc>
          <w:tcPr>
            <w:tcW w:w="680" w:type="dxa"/>
            <w:vAlign w:val="bottom"/>
          </w:tcPr>
          <w:p w:rsidR="00E41372" w:rsidRDefault="00E41372">
            <w:pPr>
              <w:rPr>
                <w:sz w:val="24"/>
                <w:szCs w:val="24"/>
              </w:rPr>
            </w:pPr>
          </w:p>
        </w:tc>
        <w:tc>
          <w:tcPr>
            <w:tcW w:w="6560" w:type="dxa"/>
            <w:gridSpan w:val="4"/>
            <w:vAlign w:val="bottom"/>
          </w:tcPr>
          <w:p w:rsidR="00E41372" w:rsidRDefault="00B812CF">
            <w:pPr>
              <w:ind w:left="220"/>
              <w:rPr>
                <w:sz w:val="20"/>
                <w:szCs w:val="20"/>
              </w:rPr>
            </w:pPr>
            <w:r>
              <w:rPr>
                <w:rFonts w:eastAsia="Times New Roman"/>
                <w:sz w:val="24"/>
                <w:szCs w:val="24"/>
              </w:rPr>
              <w:t>развития татарской литературы после 1917 года.</w:t>
            </w:r>
          </w:p>
        </w:tc>
        <w:tc>
          <w:tcPr>
            <w:tcW w:w="1940" w:type="dxa"/>
            <w:vAlign w:val="bottom"/>
          </w:tcPr>
          <w:p w:rsidR="00E41372" w:rsidRDefault="00E41372">
            <w:pPr>
              <w:rPr>
                <w:sz w:val="24"/>
                <w:szCs w:val="24"/>
              </w:rPr>
            </w:pPr>
          </w:p>
        </w:tc>
        <w:tc>
          <w:tcPr>
            <w:tcW w:w="260" w:type="dxa"/>
            <w:vAlign w:val="bottom"/>
          </w:tcPr>
          <w:p w:rsidR="00E41372" w:rsidRDefault="00E41372">
            <w:pPr>
              <w:rPr>
                <w:sz w:val="24"/>
                <w:szCs w:val="24"/>
              </w:rPr>
            </w:pPr>
          </w:p>
        </w:tc>
      </w:tr>
      <w:tr w:rsidR="00E41372">
        <w:trPr>
          <w:trHeight w:val="274"/>
        </w:trPr>
        <w:tc>
          <w:tcPr>
            <w:tcW w:w="680" w:type="dxa"/>
            <w:vAlign w:val="bottom"/>
          </w:tcPr>
          <w:p w:rsidR="00E41372" w:rsidRDefault="00E41372">
            <w:pPr>
              <w:rPr>
                <w:sz w:val="23"/>
                <w:szCs w:val="23"/>
              </w:rPr>
            </w:pPr>
          </w:p>
        </w:tc>
        <w:tc>
          <w:tcPr>
            <w:tcW w:w="1580" w:type="dxa"/>
            <w:vAlign w:val="bottom"/>
          </w:tcPr>
          <w:p w:rsidR="00E41372" w:rsidRDefault="00B812CF">
            <w:pPr>
              <w:spacing w:line="273" w:lineRule="exact"/>
              <w:ind w:left="220"/>
              <w:rPr>
                <w:sz w:val="20"/>
                <w:szCs w:val="20"/>
              </w:rPr>
            </w:pPr>
            <w:r>
              <w:rPr>
                <w:rFonts w:eastAsia="Times New Roman"/>
                <w:sz w:val="24"/>
                <w:szCs w:val="24"/>
              </w:rPr>
              <w:t>Активизация</w:t>
            </w:r>
          </w:p>
        </w:tc>
        <w:tc>
          <w:tcPr>
            <w:tcW w:w="1240" w:type="dxa"/>
            <w:vAlign w:val="bottom"/>
          </w:tcPr>
          <w:p w:rsidR="00E41372" w:rsidRDefault="00B812CF">
            <w:pPr>
              <w:spacing w:line="273" w:lineRule="exact"/>
              <w:ind w:left="180"/>
              <w:rPr>
                <w:sz w:val="20"/>
                <w:szCs w:val="20"/>
              </w:rPr>
            </w:pPr>
            <w:r>
              <w:rPr>
                <w:rFonts w:eastAsia="Times New Roman"/>
                <w:sz w:val="24"/>
                <w:szCs w:val="24"/>
              </w:rPr>
              <w:t>романной</w:t>
            </w:r>
          </w:p>
        </w:tc>
        <w:tc>
          <w:tcPr>
            <w:tcW w:w="1160" w:type="dxa"/>
            <w:vAlign w:val="bottom"/>
          </w:tcPr>
          <w:p w:rsidR="00E41372" w:rsidRDefault="00B812CF">
            <w:pPr>
              <w:spacing w:line="273" w:lineRule="exact"/>
              <w:ind w:left="160"/>
              <w:rPr>
                <w:sz w:val="20"/>
                <w:szCs w:val="20"/>
              </w:rPr>
            </w:pPr>
            <w:r>
              <w:rPr>
                <w:rFonts w:eastAsia="Times New Roman"/>
                <w:w w:val="97"/>
                <w:sz w:val="24"/>
                <w:szCs w:val="24"/>
              </w:rPr>
              <w:t>жанровой</w:t>
            </w:r>
          </w:p>
        </w:tc>
        <w:tc>
          <w:tcPr>
            <w:tcW w:w="2580" w:type="dxa"/>
            <w:vAlign w:val="bottom"/>
          </w:tcPr>
          <w:p w:rsidR="00E41372" w:rsidRDefault="00B812CF">
            <w:pPr>
              <w:spacing w:line="273" w:lineRule="exact"/>
              <w:jc w:val="right"/>
              <w:rPr>
                <w:sz w:val="20"/>
                <w:szCs w:val="20"/>
              </w:rPr>
            </w:pPr>
            <w:r>
              <w:rPr>
                <w:rFonts w:eastAsia="Times New Roman"/>
                <w:sz w:val="24"/>
                <w:szCs w:val="24"/>
              </w:rPr>
              <w:t>традиции:  М.  Галяу</w:t>
            </w:r>
          </w:p>
        </w:tc>
        <w:tc>
          <w:tcPr>
            <w:tcW w:w="1940" w:type="dxa"/>
            <w:vAlign w:val="bottom"/>
          </w:tcPr>
          <w:p w:rsidR="00E41372" w:rsidRDefault="00B812CF">
            <w:pPr>
              <w:spacing w:line="273" w:lineRule="exact"/>
              <w:ind w:left="160"/>
              <w:rPr>
                <w:sz w:val="20"/>
                <w:szCs w:val="20"/>
              </w:rPr>
            </w:pPr>
            <w:r>
              <w:rPr>
                <w:rFonts w:eastAsia="Times New Roman"/>
                <w:sz w:val="24"/>
                <w:szCs w:val="24"/>
              </w:rPr>
              <w:t>(«Мөһаҗирләр»</w:t>
            </w:r>
          </w:p>
        </w:tc>
        <w:tc>
          <w:tcPr>
            <w:tcW w:w="260" w:type="dxa"/>
            <w:vAlign w:val="bottom"/>
          </w:tcPr>
          <w:p w:rsidR="00E41372" w:rsidRDefault="00B812CF">
            <w:pPr>
              <w:spacing w:line="273" w:lineRule="exact"/>
              <w:jc w:val="right"/>
              <w:rPr>
                <w:sz w:val="20"/>
                <w:szCs w:val="20"/>
              </w:rPr>
            </w:pPr>
            <w:r>
              <w:rPr>
                <w:rFonts w:eastAsia="Times New Roman"/>
                <w:sz w:val="24"/>
                <w:szCs w:val="24"/>
              </w:rPr>
              <w:t>/</w:t>
            </w:r>
          </w:p>
        </w:tc>
      </w:tr>
      <w:tr w:rsidR="00E41372">
        <w:trPr>
          <w:trHeight w:val="283"/>
        </w:trPr>
        <w:tc>
          <w:tcPr>
            <w:tcW w:w="680" w:type="dxa"/>
            <w:tcBorders>
              <w:bottom w:val="single" w:sz="8" w:space="0" w:color="auto"/>
            </w:tcBorders>
            <w:vAlign w:val="bottom"/>
          </w:tcPr>
          <w:p w:rsidR="00E41372" w:rsidRDefault="00E41372">
            <w:pPr>
              <w:rPr>
                <w:sz w:val="24"/>
                <w:szCs w:val="24"/>
              </w:rPr>
            </w:pPr>
          </w:p>
        </w:tc>
        <w:tc>
          <w:tcPr>
            <w:tcW w:w="6560" w:type="dxa"/>
            <w:gridSpan w:val="4"/>
            <w:tcBorders>
              <w:bottom w:val="single" w:sz="8" w:space="0" w:color="auto"/>
            </w:tcBorders>
            <w:vAlign w:val="bottom"/>
          </w:tcPr>
          <w:p w:rsidR="00E41372" w:rsidRDefault="00B812CF">
            <w:pPr>
              <w:ind w:left="220"/>
              <w:rPr>
                <w:sz w:val="20"/>
                <w:szCs w:val="20"/>
              </w:rPr>
            </w:pPr>
            <w:r>
              <w:rPr>
                <w:rFonts w:eastAsia="Times New Roman"/>
                <w:sz w:val="24"/>
                <w:szCs w:val="24"/>
              </w:rPr>
              <w:t>(«Мухаджиры» – в сокращенном виде).</w:t>
            </w:r>
          </w:p>
        </w:tc>
        <w:tc>
          <w:tcPr>
            <w:tcW w:w="1940" w:type="dxa"/>
            <w:tcBorders>
              <w:bottom w:val="single" w:sz="8" w:space="0" w:color="auto"/>
            </w:tcBorders>
            <w:vAlign w:val="bottom"/>
          </w:tcPr>
          <w:p w:rsidR="00E41372" w:rsidRDefault="00E41372">
            <w:pPr>
              <w:rPr>
                <w:sz w:val="24"/>
                <w:szCs w:val="24"/>
              </w:rPr>
            </w:pPr>
          </w:p>
        </w:tc>
        <w:tc>
          <w:tcPr>
            <w:tcW w:w="260" w:type="dxa"/>
            <w:tcBorders>
              <w:bottom w:val="single" w:sz="8" w:space="0" w:color="auto"/>
            </w:tcBorders>
            <w:vAlign w:val="bottom"/>
          </w:tcPr>
          <w:p w:rsidR="00E41372" w:rsidRDefault="00E41372">
            <w:pPr>
              <w:rPr>
                <w:sz w:val="24"/>
                <w:szCs w:val="24"/>
              </w:rPr>
            </w:pPr>
          </w:p>
        </w:tc>
      </w:tr>
      <w:tr w:rsidR="00E41372">
        <w:trPr>
          <w:trHeight w:val="260"/>
        </w:trPr>
        <w:tc>
          <w:tcPr>
            <w:tcW w:w="680" w:type="dxa"/>
            <w:vAlign w:val="bottom"/>
          </w:tcPr>
          <w:p w:rsidR="00E41372" w:rsidRDefault="00B812CF">
            <w:pPr>
              <w:spacing w:line="259" w:lineRule="exact"/>
              <w:ind w:right="80"/>
              <w:jc w:val="right"/>
              <w:rPr>
                <w:sz w:val="20"/>
                <w:szCs w:val="20"/>
              </w:rPr>
            </w:pPr>
            <w:r>
              <w:rPr>
                <w:rFonts w:eastAsia="Times New Roman"/>
                <w:sz w:val="24"/>
                <w:szCs w:val="24"/>
              </w:rPr>
              <w:t>8.</w:t>
            </w:r>
          </w:p>
        </w:tc>
        <w:tc>
          <w:tcPr>
            <w:tcW w:w="8760" w:type="dxa"/>
            <w:gridSpan w:val="6"/>
            <w:vAlign w:val="bottom"/>
          </w:tcPr>
          <w:p w:rsidR="00E41372" w:rsidRDefault="00B812CF">
            <w:pPr>
              <w:spacing w:line="259" w:lineRule="exact"/>
              <w:ind w:left="220"/>
              <w:rPr>
                <w:sz w:val="20"/>
                <w:szCs w:val="20"/>
              </w:rPr>
            </w:pPr>
            <w:r>
              <w:rPr>
                <w:rFonts w:eastAsia="Times New Roman"/>
                <w:sz w:val="24"/>
                <w:szCs w:val="24"/>
              </w:rPr>
              <w:t>Великая  Отечественная  война,  ее  влияние  на  литературу.Основные  образы,</w:t>
            </w:r>
          </w:p>
        </w:tc>
      </w:tr>
      <w:tr w:rsidR="00E41372">
        <w:trPr>
          <w:trHeight w:val="278"/>
        </w:trPr>
        <w:tc>
          <w:tcPr>
            <w:tcW w:w="680" w:type="dxa"/>
            <w:vAlign w:val="bottom"/>
          </w:tcPr>
          <w:p w:rsidR="00E41372" w:rsidRDefault="00E41372">
            <w:pPr>
              <w:rPr>
                <w:sz w:val="24"/>
                <w:szCs w:val="24"/>
              </w:rPr>
            </w:pPr>
          </w:p>
        </w:tc>
        <w:tc>
          <w:tcPr>
            <w:tcW w:w="8760" w:type="dxa"/>
            <w:gridSpan w:val="6"/>
            <w:vAlign w:val="bottom"/>
          </w:tcPr>
          <w:p w:rsidR="00E41372" w:rsidRDefault="00B812CF">
            <w:pPr>
              <w:ind w:left="220"/>
              <w:rPr>
                <w:sz w:val="20"/>
                <w:szCs w:val="20"/>
              </w:rPr>
            </w:pPr>
            <w:r>
              <w:rPr>
                <w:rFonts w:eastAsia="Times New Roman"/>
                <w:sz w:val="24"/>
                <w:szCs w:val="24"/>
              </w:rPr>
              <w:t>мотивы и поэтика поэзии военных лет (М. Джалиль «Җырларым» /«Песни мои»,</w:t>
            </w:r>
          </w:p>
        </w:tc>
      </w:tr>
      <w:tr w:rsidR="00E41372">
        <w:trPr>
          <w:trHeight w:val="274"/>
        </w:trPr>
        <w:tc>
          <w:tcPr>
            <w:tcW w:w="680" w:type="dxa"/>
            <w:vAlign w:val="bottom"/>
          </w:tcPr>
          <w:p w:rsidR="00E41372" w:rsidRDefault="00E41372">
            <w:pPr>
              <w:rPr>
                <w:sz w:val="23"/>
                <w:szCs w:val="23"/>
              </w:rPr>
            </w:pPr>
          </w:p>
        </w:tc>
        <w:tc>
          <w:tcPr>
            <w:tcW w:w="1580" w:type="dxa"/>
            <w:vAlign w:val="bottom"/>
          </w:tcPr>
          <w:p w:rsidR="00E41372" w:rsidRDefault="00B812CF">
            <w:pPr>
              <w:spacing w:line="273" w:lineRule="exact"/>
              <w:ind w:left="220"/>
              <w:rPr>
                <w:sz w:val="20"/>
                <w:szCs w:val="20"/>
              </w:rPr>
            </w:pPr>
            <w:r>
              <w:rPr>
                <w:rFonts w:eastAsia="Times New Roman"/>
                <w:sz w:val="24"/>
                <w:szCs w:val="24"/>
              </w:rPr>
              <w:t>«Тик  булса</w:t>
            </w:r>
          </w:p>
        </w:tc>
        <w:tc>
          <w:tcPr>
            <w:tcW w:w="1240" w:type="dxa"/>
            <w:vAlign w:val="bottom"/>
          </w:tcPr>
          <w:p w:rsidR="00E41372" w:rsidRDefault="00B812CF">
            <w:pPr>
              <w:spacing w:line="273" w:lineRule="exact"/>
              <w:ind w:left="40"/>
              <w:rPr>
                <w:sz w:val="20"/>
                <w:szCs w:val="20"/>
              </w:rPr>
            </w:pPr>
            <w:r>
              <w:rPr>
                <w:rFonts w:eastAsia="Times New Roman"/>
                <w:sz w:val="24"/>
                <w:szCs w:val="24"/>
              </w:rPr>
              <w:t>иде  ирек»</w:t>
            </w:r>
          </w:p>
        </w:tc>
        <w:tc>
          <w:tcPr>
            <w:tcW w:w="1160" w:type="dxa"/>
            <w:vAlign w:val="bottom"/>
          </w:tcPr>
          <w:p w:rsidR="00E41372" w:rsidRDefault="00B812CF">
            <w:pPr>
              <w:spacing w:line="273" w:lineRule="exact"/>
              <w:ind w:left="60"/>
              <w:rPr>
                <w:sz w:val="20"/>
                <w:szCs w:val="20"/>
              </w:rPr>
            </w:pPr>
            <w:r>
              <w:rPr>
                <w:rFonts w:eastAsia="Times New Roman"/>
                <w:sz w:val="24"/>
                <w:szCs w:val="24"/>
              </w:rPr>
              <w:t>/  «Лишь</w:t>
            </w:r>
          </w:p>
        </w:tc>
        <w:tc>
          <w:tcPr>
            <w:tcW w:w="2580" w:type="dxa"/>
            <w:vAlign w:val="bottom"/>
          </w:tcPr>
          <w:p w:rsidR="00E41372" w:rsidRDefault="00B812CF">
            <w:pPr>
              <w:spacing w:line="273" w:lineRule="exact"/>
              <w:jc w:val="right"/>
              <w:rPr>
                <w:sz w:val="20"/>
                <w:szCs w:val="20"/>
              </w:rPr>
            </w:pPr>
            <w:r>
              <w:rPr>
                <w:rFonts w:eastAsia="Times New Roman"/>
                <w:sz w:val="24"/>
                <w:szCs w:val="24"/>
              </w:rPr>
              <w:t>бы  была  свобода»,  Г.</w:t>
            </w:r>
          </w:p>
        </w:tc>
        <w:tc>
          <w:tcPr>
            <w:tcW w:w="1940" w:type="dxa"/>
            <w:vAlign w:val="bottom"/>
          </w:tcPr>
          <w:p w:rsidR="00E41372" w:rsidRDefault="00B812CF">
            <w:pPr>
              <w:spacing w:line="273" w:lineRule="exact"/>
              <w:ind w:left="40"/>
              <w:rPr>
                <w:sz w:val="20"/>
                <w:szCs w:val="20"/>
              </w:rPr>
            </w:pPr>
            <w:r>
              <w:rPr>
                <w:rFonts w:eastAsia="Times New Roman"/>
                <w:sz w:val="24"/>
                <w:szCs w:val="24"/>
              </w:rPr>
              <w:t>Кутуй  «Сагыну»</w:t>
            </w:r>
          </w:p>
        </w:tc>
        <w:tc>
          <w:tcPr>
            <w:tcW w:w="260" w:type="dxa"/>
            <w:vAlign w:val="bottom"/>
          </w:tcPr>
          <w:p w:rsidR="00E41372" w:rsidRDefault="00B812CF">
            <w:pPr>
              <w:spacing w:line="273" w:lineRule="exact"/>
              <w:ind w:right="20"/>
              <w:jc w:val="right"/>
              <w:rPr>
                <w:sz w:val="20"/>
                <w:szCs w:val="20"/>
              </w:rPr>
            </w:pPr>
            <w:r>
              <w:rPr>
                <w:rFonts w:eastAsia="Times New Roman"/>
                <w:sz w:val="24"/>
                <w:szCs w:val="24"/>
              </w:rPr>
              <w:t>/</w:t>
            </w:r>
          </w:p>
        </w:tc>
      </w:tr>
    </w:tbl>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62848" behindDoc="1" locked="0" layoutInCell="0" allowOverlap="1">
                <wp:simplePos x="0" y="0"/>
                <wp:positionH relativeFrom="column">
                  <wp:posOffset>-4445</wp:posOffset>
                </wp:positionH>
                <wp:positionV relativeFrom="paragraph">
                  <wp:posOffset>10795</wp:posOffset>
                </wp:positionV>
                <wp:extent cx="599694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3" o:spid="_x0000_s10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3499pt,0.85pt" to="471.85pt,0.85pt" o:allowincell="f" strokecolor="#000000" strokeweight="0.4799pt"/>
            </w:pict>
          </mc:Fallback>
        </mc:AlternateContent>
      </w:r>
    </w:p>
    <w:p w:rsidR="00E41372" w:rsidRDefault="00E41372">
      <w:pPr>
        <w:spacing w:line="48" w:lineRule="exact"/>
        <w:rPr>
          <w:sz w:val="20"/>
          <w:szCs w:val="20"/>
        </w:rPr>
      </w:pPr>
    </w:p>
    <w:p w:rsidR="00E41372" w:rsidRDefault="00B812CF">
      <w:pPr>
        <w:jc w:val="right"/>
        <w:rPr>
          <w:sz w:val="20"/>
          <w:szCs w:val="20"/>
        </w:rPr>
      </w:pPr>
      <w:r>
        <w:rPr>
          <w:rFonts w:ascii="Calibri" w:eastAsia="Calibri" w:hAnsi="Calibri" w:cs="Calibri"/>
          <w:sz w:val="20"/>
          <w:szCs w:val="20"/>
        </w:rPr>
        <w:t>10</w:t>
      </w:r>
    </w:p>
    <w:p w:rsidR="00E41372" w:rsidRDefault="00E41372">
      <w:pPr>
        <w:sectPr w:rsidR="00E41372">
          <w:pgSz w:w="11900" w:h="16838"/>
          <w:pgMar w:top="431" w:right="1124" w:bottom="864" w:left="920" w:header="0" w:footer="0" w:gutter="0"/>
          <w:cols w:space="720" w:equalWidth="0">
            <w:col w:w="9860"/>
          </w:cols>
        </w:sectPr>
      </w:pPr>
    </w:p>
    <w:p w:rsidR="00E41372" w:rsidRDefault="00B812CF">
      <w:pPr>
        <w:ind w:left="800"/>
        <w:rPr>
          <w:sz w:val="20"/>
          <w:szCs w:val="20"/>
        </w:rPr>
      </w:pPr>
      <w:r>
        <w:rPr>
          <w:rFonts w:eastAsia="Times New Roman"/>
          <w:noProof/>
          <w:sz w:val="24"/>
          <w:szCs w:val="24"/>
        </w:rPr>
        <w:lastRenderedPageBreak/>
        <mc:AlternateContent>
          <mc:Choice Requires="wps">
            <w:drawing>
              <wp:anchor distT="0" distB="0" distL="114300" distR="114300" simplePos="0" relativeHeight="251663872" behindDoc="1" locked="0" layoutInCell="0" allowOverlap="1">
                <wp:simplePos x="0" y="0"/>
                <wp:positionH relativeFrom="page">
                  <wp:posOffset>579120</wp:posOffset>
                </wp:positionH>
                <wp:positionV relativeFrom="page">
                  <wp:posOffset>273685</wp:posOffset>
                </wp:positionV>
                <wp:extent cx="5997575"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4" o:spid="_x0000_s1049"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21.55pt" to="517.85pt,21.5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4896" behindDoc="1" locked="0" layoutInCell="0" allowOverlap="1">
                <wp:simplePos x="0" y="0"/>
                <wp:positionH relativeFrom="page">
                  <wp:posOffset>579120</wp:posOffset>
                </wp:positionH>
                <wp:positionV relativeFrom="page">
                  <wp:posOffset>631190</wp:posOffset>
                </wp:positionV>
                <wp:extent cx="5997575"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5" o:spid="_x0000_s1050"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49.7pt" to="517.85pt,49.7pt" o:allowincell="f" strokecolor="#000000" strokeweight="0.48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5920" behindDoc="1" locked="0" layoutInCell="0" allowOverlap="1">
                <wp:simplePos x="0" y="0"/>
                <wp:positionH relativeFrom="page">
                  <wp:posOffset>582295</wp:posOffset>
                </wp:positionH>
                <wp:positionV relativeFrom="page">
                  <wp:posOffset>271145</wp:posOffset>
                </wp:positionV>
                <wp:extent cx="0" cy="391160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91160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85pt,21.35pt" to="45.85pt,329.3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6944" behindDoc="1" locked="0" layoutInCell="0" allowOverlap="1">
                <wp:simplePos x="0" y="0"/>
                <wp:positionH relativeFrom="page">
                  <wp:posOffset>579120</wp:posOffset>
                </wp:positionH>
                <wp:positionV relativeFrom="page">
                  <wp:posOffset>1161415</wp:posOffset>
                </wp:positionV>
                <wp:extent cx="599757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757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7" o:spid="_x0000_s1052"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45.6pt,91.45pt" to="517.85pt,91.45pt" o:allowincell="f" strokecolor="#000000" strokeweight="0.48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7968" behindDoc="1" locked="0" layoutInCell="0" allowOverlap="1">
                <wp:simplePos x="0" y="0"/>
                <wp:positionH relativeFrom="page">
                  <wp:posOffset>1078865</wp:posOffset>
                </wp:positionH>
                <wp:positionV relativeFrom="page">
                  <wp:posOffset>271145</wp:posOffset>
                </wp:positionV>
                <wp:extent cx="0" cy="391160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91160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84.95pt,21.35pt" to="84.95pt,329.35pt" o:allowincell="f" strokecolor="#000000" strokeweight="0.4799pt">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8992" behindDoc="1" locked="0" layoutInCell="0" allowOverlap="1">
                <wp:simplePos x="0" y="0"/>
                <wp:positionH relativeFrom="page">
                  <wp:posOffset>6573520</wp:posOffset>
                </wp:positionH>
                <wp:positionV relativeFrom="page">
                  <wp:posOffset>271145</wp:posOffset>
                </wp:positionV>
                <wp:extent cx="0" cy="391160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91160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17.6pt,21.35pt" to="517.6pt,329.35pt" o:allowincell="f" strokecolor="#000000" strokeweight="0.4799pt">
                <w10:wrap anchorx="page" anchory="page"/>
              </v:line>
            </w:pict>
          </mc:Fallback>
        </mc:AlternateContent>
      </w:r>
      <w:r>
        <w:rPr>
          <w:rFonts w:eastAsia="Times New Roman"/>
          <w:sz w:val="24"/>
          <w:szCs w:val="24"/>
        </w:rPr>
        <w:t>«Ностальгия»; Ә. Еники «Кем җырлады?» /«Кто пел?»).</w:t>
      </w:r>
    </w:p>
    <w:p w:rsidR="00E41372" w:rsidRDefault="00B812CF">
      <w:pPr>
        <w:spacing w:line="238" w:lineRule="auto"/>
        <w:ind w:left="800"/>
        <w:rPr>
          <w:sz w:val="20"/>
          <w:szCs w:val="20"/>
        </w:rPr>
      </w:pPr>
      <w:r>
        <w:rPr>
          <w:rFonts w:eastAsia="Times New Roman"/>
          <w:sz w:val="24"/>
          <w:szCs w:val="24"/>
        </w:rPr>
        <w:t>Жизнь и творчество М. Джалиля.</w:t>
      </w:r>
    </w:p>
    <w:p w:rsidR="00E41372" w:rsidRDefault="00E41372">
      <w:pPr>
        <w:spacing w:line="25" w:lineRule="exact"/>
        <w:rPr>
          <w:sz w:val="20"/>
          <w:szCs w:val="20"/>
        </w:rPr>
      </w:pPr>
    </w:p>
    <w:p w:rsidR="00E41372" w:rsidRDefault="00B812CF">
      <w:pPr>
        <w:numPr>
          <w:ilvl w:val="0"/>
          <w:numId w:val="12"/>
        </w:numPr>
        <w:tabs>
          <w:tab w:val="left" w:pos="800"/>
        </w:tabs>
        <w:spacing w:line="236" w:lineRule="auto"/>
        <w:ind w:left="800" w:right="540" w:hanging="600"/>
        <w:jc w:val="both"/>
        <w:rPr>
          <w:rFonts w:eastAsia="Times New Roman"/>
          <w:sz w:val="24"/>
          <w:szCs w:val="24"/>
        </w:rPr>
      </w:pPr>
      <w:r>
        <w:rPr>
          <w:rFonts w:eastAsia="Times New Roman"/>
          <w:sz w:val="24"/>
          <w:szCs w:val="24"/>
        </w:rPr>
        <w:t>Этапы творчества Х. Туфана («Кайсыгызның кулы җылы» / «Чьи руки теплее», «Киек казлар» / «Дикие гуси»). Философско-лирическая направленность поэзии 40-50-х гг. Исповедальность, особенности поэтики и стиля.</w:t>
      </w:r>
    </w:p>
    <w:p w:rsidR="00E41372" w:rsidRDefault="00E41372">
      <w:pPr>
        <w:spacing w:line="21" w:lineRule="exact"/>
        <w:rPr>
          <w:sz w:val="20"/>
          <w:szCs w:val="20"/>
        </w:rPr>
      </w:pPr>
    </w:p>
    <w:p w:rsidR="00E41372" w:rsidRDefault="00B812CF">
      <w:pPr>
        <w:numPr>
          <w:ilvl w:val="0"/>
          <w:numId w:val="13"/>
        </w:numPr>
        <w:tabs>
          <w:tab w:val="left" w:pos="800"/>
        </w:tabs>
        <w:spacing w:line="238" w:lineRule="auto"/>
        <w:ind w:left="800" w:right="540" w:hanging="658"/>
        <w:jc w:val="both"/>
        <w:rPr>
          <w:rFonts w:eastAsia="Times New Roman"/>
          <w:sz w:val="24"/>
          <w:szCs w:val="24"/>
        </w:rPr>
      </w:pPr>
      <w:r>
        <w:rPr>
          <w:rFonts w:eastAsia="Times New Roman"/>
          <w:b/>
          <w:bCs/>
          <w:sz w:val="24"/>
          <w:szCs w:val="24"/>
        </w:rPr>
        <w:t xml:space="preserve">Татарская литература второй половины ХХ века. </w:t>
      </w:r>
      <w:r>
        <w:rPr>
          <w:rFonts w:eastAsia="Times New Roman"/>
          <w:sz w:val="24"/>
          <w:szCs w:val="24"/>
        </w:rPr>
        <w:t>Возвращение татарской</w:t>
      </w:r>
      <w:r>
        <w:rPr>
          <w:rFonts w:eastAsia="Times New Roman"/>
          <w:b/>
          <w:bCs/>
          <w:sz w:val="24"/>
          <w:szCs w:val="24"/>
        </w:rPr>
        <w:t xml:space="preserve"> </w:t>
      </w:r>
      <w:r>
        <w:rPr>
          <w:rFonts w:eastAsia="Times New Roman"/>
          <w:sz w:val="24"/>
          <w:szCs w:val="24"/>
        </w:rPr>
        <w:t>литературы к национальным традициям. Художественное осмысление национальных черт характера, традиций татарского народа: А. Гилязов («Җомга көн кич белән» / «В пятницу вечером»).</w:t>
      </w:r>
    </w:p>
    <w:p w:rsidR="00E41372" w:rsidRDefault="00E41372">
      <w:pPr>
        <w:spacing w:line="24" w:lineRule="exact"/>
        <w:rPr>
          <w:rFonts w:eastAsia="Times New Roman"/>
          <w:sz w:val="24"/>
          <w:szCs w:val="24"/>
        </w:rPr>
      </w:pPr>
    </w:p>
    <w:p w:rsidR="00E41372" w:rsidRDefault="00B812CF">
      <w:pPr>
        <w:numPr>
          <w:ilvl w:val="0"/>
          <w:numId w:val="13"/>
        </w:numPr>
        <w:tabs>
          <w:tab w:val="left" w:pos="800"/>
        </w:tabs>
        <w:spacing w:line="233" w:lineRule="auto"/>
        <w:ind w:left="800" w:right="560" w:hanging="663"/>
        <w:rPr>
          <w:rFonts w:eastAsia="Times New Roman"/>
          <w:sz w:val="24"/>
          <w:szCs w:val="24"/>
        </w:rPr>
      </w:pPr>
      <w:r>
        <w:rPr>
          <w:rFonts w:eastAsia="Times New Roman"/>
          <w:sz w:val="24"/>
          <w:szCs w:val="24"/>
        </w:rPr>
        <w:t>Трансформация исторического романа соцреализма (Н. Фаттах «Ител суы ака торур» / «Итиль – река течет»).</w:t>
      </w:r>
    </w:p>
    <w:p w:rsidR="00E41372" w:rsidRDefault="00E41372">
      <w:pPr>
        <w:spacing w:line="25" w:lineRule="exact"/>
        <w:rPr>
          <w:rFonts w:eastAsia="Times New Roman"/>
          <w:sz w:val="24"/>
          <w:szCs w:val="24"/>
        </w:rPr>
      </w:pPr>
    </w:p>
    <w:p w:rsidR="00E41372" w:rsidRDefault="00B812CF">
      <w:pPr>
        <w:numPr>
          <w:ilvl w:val="0"/>
          <w:numId w:val="13"/>
        </w:numPr>
        <w:tabs>
          <w:tab w:val="left" w:pos="800"/>
        </w:tabs>
        <w:spacing w:line="237" w:lineRule="auto"/>
        <w:ind w:left="800" w:right="540" w:hanging="663"/>
        <w:jc w:val="both"/>
        <w:rPr>
          <w:rFonts w:eastAsia="Times New Roman"/>
          <w:sz w:val="24"/>
          <w:szCs w:val="24"/>
        </w:rPr>
      </w:pPr>
      <w:r>
        <w:rPr>
          <w:rFonts w:eastAsia="Times New Roman"/>
          <w:b/>
          <w:bCs/>
          <w:sz w:val="24"/>
          <w:szCs w:val="24"/>
        </w:rPr>
        <w:t xml:space="preserve">Татарская литература рубежа ХХ-ХХI веков (1990-2016 гг.). </w:t>
      </w:r>
      <w:r>
        <w:rPr>
          <w:rFonts w:eastAsia="Times New Roman"/>
          <w:sz w:val="24"/>
          <w:szCs w:val="24"/>
        </w:rPr>
        <w:t>Трансформация</w:t>
      </w:r>
      <w:r>
        <w:rPr>
          <w:rFonts w:eastAsia="Times New Roman"/>
          <w:b/>
          <w:bCs/>
          <w:sz w:val="24"/>
          <w:szCs w:val="24"/>
        </w:rPr>
        <w:t xml:space="preserve"> </w:t>
      </w:r>
      <w:r>
        <w:rPr>
          <w:rFonts w:eastAsia="Times New Roman"/>
          <w:sz w:val="24"/>
          <w:szCs w:val="24"/>
        </w:rPr>
        <w:t>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«Пепел корней», «Тойгыларда алтын яфрак шавы» / «В чувствах – золотая мелодия листьев»).</w:t>
      </w:r>
    </w:p>
    <w:p w:rsidR="00E41372" w:rsidRDefault="00E41372">
      <w:pPr>
        <w:spacing w:line="24" w:lineRule="exact"/>
        <w:rPr>
          <w:rFonts w:eastAsia="Times New Roman"/>
          <w:sz w:val="24"/>
          <w:szCs w:val="24"/>
        </w:rPr>
      </w:pPr>
    </w:p>
    <w:p w:rsidR="00E41372" w:rsidRDefault="00B812CF">
      <w:pPr>
        <w:numPr>
          <w:ilvl w:val="0"/>
          <w:numId w:val="13"/>
        </w:numPr>
        <w:tabs>
          <w:tab w:val="left" w:pos="800"/>
        </w:tabs>
        <w:spacing w:line="236" w:lineRule="auto"/>
        <w:ind w:left="800" w:right="540" w:hanging="663"/>
        <w:jc w:val="both"/>
        <w:rPr>
          <w:rFonts w:eastAsia="Times New Roman"/>
          <w:sz w:val="24"/>
          <w:szCs w:val="24"/>
        </w:rPr>
      </w:pPr>
      <w:r>
        <w:rPr>
          <w:rFonts w:eastAsia="Times New Roman"/>
          <w:sz w:val="24"/>
          <w:szCs w:val="24"/>
        </w:rPr>
        <w:t>Появление литературных произведений, описывающих отдельные этапы в жизни страны с точки зрения конфликта человека и общества (Ф. Садриев «Таң җиле» / «Утренний ветерок» – в сокращенном виде).</w:t>
      </w:r>
    </w:p>
    <w:p w:rsidR="00E41372" w:rsidRDefault="00E41372">
      <w:pPr>
        <w:spacing w:line="26" w:lineRule="exact"/>
        <w:rPr>
          <w:rFonts w:eastAsia="Times New Roman"/>
          <w:sz w:val="24"/>
          <w:szCs w:val="24"/>
        </w:rPr>
      </w:pPr>
    </w:p>
    <w:p w:rsidR="00E41372" w:rsidRDefault="00B812CF">
      <w:pPr>
        <w:numPr>
          <w:ilvl w:val="0"/>
          <w:numId w:val="13"/>
        </w:numPr>
        <w:tabs>
          <w:tab w:val="left" w:pos="800"/>
        </w:tabs>
        <w:spacing w:line="233" w:lineRule="auto"/>
        <w:ind w:left="800" w:right="540" w:hanging="663"/>
        <w:rPr>
          <w:rFonts w:eastAsia="Times New Roman"/>
          <w:sz w:val="24"/>
          <w:szCs w:val="24"/>
        </w:rPr>
      </w:pPr>
      <w:r>
        <w:rPr>
          <w:rFonts w:eastAsia="Times New Roman"/>
          <w:sz w:val="24"/>
          <w:szCs w:val="24"/>
        </w:rPr>
        <w:t>Проблемы возрождения и сохранения народных традиций (Т. Миңнуллин «Кулъяулык» / «Платочек)».</w:t>
      </w:r>
    </w:p>
    <w:p w:rsidR="00E41372" w:rsidRDefault="00E41372">
      <w:pPr>
        <w:spacing w:line="18" w:lineRule="exact"/>
        <w:rPr>
          <w:rFonts w:eastAsia="Times New Roman"/>
          <w:sz w:val="24"/>
          <w:szCs w:val="24"/>
        </w:rPr>
      </w:pPr>
    </w:p>
    <w:p w:rsidR="00E41372" w:rsidRDefault="00B812CF">
      <w:pPr>
        <w:numPr>
          <w:ilvl w:val="0"/>
          <w:numId w:val="13"/>
        </w:numPr>
        <w:tabs>
          <w:tab w:val="left" w:pos="800"/>
        </w:tabs>
        <w:ind w:left="800" w:hanging="663"/>
        <w:rPr>
          <w:rFonts w:eastAsia="Times New Roman"/>
          <w:sz w:val="24"/>
          <w:szCs w:val="24"/>
        </w:rPr>
      </w:pPr>
      <w:r>
        <w:rPr>
          <w:rFonts w:eastAsia="Times New Roman"/>
          <w:b/>
          <w:bCs/>
          <w:sz w:val="24"/>
          <w:szCs w:val="24"/>
        </w:rPr>
        <w:t>Повторение и обобщение изученного в 9 классе</w:t>
      </w:r>
    </w:p>
    <w:p w:rsidR="00E41372" w:rsidRDefault="00B812CF">
      <w:pPr>
        <w:spacing w:line="20" w:lineRule="exact"/>
        <w:rPr>
          <w:sz w:val="20"/>
          <w:szCs w:val="20"/>
        </w:rPr>
      </w:pPr>
      <w:r>
        <w:rPr>
          <w:noProof/>
          <w:sz w:val="20"/>
          <w:szCs w:val="20"/>
        </w:rPr>
        <mc:AlternateContent>
          <mc:Choice Requires="wps">
            <w:drawing>
              <wp:anchor distT="0" distB="0" distL="114300" distR="114300" simplePos="0" relativeHeight="251670016" behindDoc="1" locked="0" layoutInCell="0" allowOverlap="1">
                <wp:simplePos x="0" y="0"/>
                <wp:positionH relativeFrom="column">
                  <wp:posOffset>-67945</wp:posOffset>
                </wp:positionH>
                <wp:positionV relativeFrom="paragraph">
                  <wp:posOffset>-2305685</wp:posOffset>
                </wp:positionV>
                <wp:extent cx="5996940"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181.5499pt" to="466.85pt,-181.5499pt" o:allowincell="f" strokecolor="#000000" strokeweight="0.4799pt"/>
            </w:pict>
          </mc:Fallback>
        </mc:AlternateContent>
      </w:r>
      <w:r>
        <w:rPr>
          <w:noProof/>
          <w:sz w:val="20"/>
          <w:szCs w:val="20"/>
        </w:rPr>
        <mc:AlternateContent>
          <mc:Choice Requires="wps">
            <w:drawing>
              <wp:anchor distT="0" distB="0" distL="114300" distR="114300" simplePos="0" relativeHeight="251671040" behindDoc="1" locked="0" layoutInCell="0" allowOverlap="1">
                <wp:simplePos x="0" y="0"/>
                <wp:positionH relativeFrom="column">
                  <wp:posOffset>-67945</wp:posOffset>
                </wp:positionH>
                <wp:positionV relativeFrom="paragraph">
                  <wp:posOffset>-1946275</wp:posOffset>
                </wp:positionV>
                <wp:extent cx="599694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1" o:spid="_x0000_s105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153.2499pt" to="466.85pt,-153.2499pt" o:allowincell="f" strokecolor="#000000" strokeweight="0.4799pt"/>
            </w:pict>
          </mc:Fallback>
        </mc:AlternateContent>
      </w:r>
      <w:r>
        <w:rPr>
          <w:noProof/>
          <w:sz w:val="20"/>
          <w:szCs w:val="20"/>
        </w:rPr>
        <mc:AlternateContent>
          <mc:Choice Requires="wps">
            <w:drawing>
              <wp:anchor distT="0" distB="0" distL="114300" distR="114300" simplePos="0" relativeHeight="251672064" behindDoc="1" locked="0" layoutInCell="0" allowOverlap="1">
                <wp:simplePos x="0" y="0"/>
                <wp:positionH relativeFrom="column">
                  <wp:posOffset>-67945</wp:posOffset>
                </wp:positionH>
                <wp:positionV relativeFrom="paragraph">
                  <wp:posOffset>-1064895</wp:posOffset>
                </wp:positionV>
                <wp:extent cx="599694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83.8499pt" to="466.85pt,-83.8499pt" o:allowincell="f" strokecolor="#000000" strokeweight="0.4799pt"/>
            </w:pict>
          </mc:Fallback>
        </mc:AlternateContent>
      </w:r>
      <w:r>
        <w:rPr>
          <w:noProof/>
          <w:sz w:val="20"/>
          <w:szCs w:val="20"/>
        </w:rPr>
        <mc:AlternateContent>
          <mc:Choice Requires="wps">
            <w:drawing>
              <wp:anchor distT="0" distB="0" distL="114300" distR="114300" simplePos="0" relativeHeight="251673088" behindDoc="1" locked="0" layoutInCell="0" allowOverlap="1">
                <wp:simplePos x="0" y="0"/>
                <wp:positionH relativeFrom="column">
                  <wp:posOffset>-67945</wp:posOffset>
                </wp:positionH>
                <wp:positionV relativeFrom="paragraph">
                  <wp:posOffset>-531495</wp:posOffset>
                </wp:positionV>
                <wp:extent cx="599694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3" o:spid="_x0000_s105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41.8499pt" to="466.85pt,-41.8499pt" o:allowincell="f" strokecolor="#000000" strokeweight="0.48pt"/>
            </w:pict>
          </mc:Fallback>
        </mc:AlternateContent>
      </w:r>
      <w:r>
        <w:rPr>
          <w:noProof/>
          <w:sz w:val="20"/>
          <w:szCs w:val="20"/>
        </w:rPr>
        <mc:AlternateContent>
          <mc:Choice Requires="wps">
            <w:drawing>
              <wp:anchor distT="0" distB="0" distL="114300" distR="114300" simplePos="0" relativeHeight="251674112" behindDoc="1" locked="0" layoutInCell="0" allowOverlap="1">
                <wp:simplePos x="0" y="0"/>
                <wp:positionH relativeFrom="column">
                  <wp:posOffset>-67945</wp:posOffset>
                </wp:positionH>
                <wp:positionV relativeFrom="paragraph">
                  <wp:posOffset>-174625</wp:posOffset>
                </wp:positionV>
                <wp:extent cx="5996940"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13.7499pt" to="466.85pt,-13.7499pt" o:allowincell="f" strokecolor="#000000" strokeweight="0.4799pt"/>
            </w:pict>
          </mc:Fallback>
        </mc:AlternateContent>
      </w:r>
      <w:r>
        <w:rPr>
          <w:noProof/>
          <w:sz w:val="20"/>
          <w:szCs w:val="20"/>
        </w:rPr>
        <mc:AlternateContent>
          <mc:Choice Requires="wps">
            <w:drawing>
              <wp:anchor distT="0" distB="0" distL="114300" distR="114300" simplePos="0" relativeHeight="251675136" behindDoc="1" locked="0" layoutInCell="0" allowOverlap="1">
                <wp:simplePos x="0" y="0"/>
                <wp:positionH relativeFrom="column">
                  <wp:posOffset>-67945</wp:posOffset>
                </wp:positionH>
                <wp:positionV relativeFrom="paragraph">
                  <wp:posOffset>4445</wp:posOffset>
                </wp:positionV>
                <wp:extent cx="5996940"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694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5" o:spid="_x0000_s10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0.35pt" to="466.85pt,0.35pt" o:allowincell="f" strokecolor="#000000" strokeweight="0.48pt"/>
            </w:pict>
          </mc:Fallback>
        </mc:AlternateContent>
      </w:r>
    </w:p>
    <w:p w:rsidR="00E41372" w:rsidRDefault="00E41372">
      <w:pPr>
        <w:spacing w:line="200" w:lineRule="exact"/>
        <w:rPr>
          <w:sz w:val="20"/>
          <w:szCs w:val="20"/>
        </w:rPr>
      </w:pPr>
    </w:p>
    <w:p w:rsidR="00E41372" w:rsidRDefault="00E41372">
      <w:pPr>
        <w:spacing w:line="205" w:lineRule="exact"/>
        <w:rPr>
          <w:sz w:val="20"/>
          <w:szCs w:val="20"/>
        </w:rPr>
      </w:pPr>
    </w:p>
    <w:p w:rsidR="00E41372" w:rsidRDefault="00B812CF">
      <w:pPr>
        <w:ind w:left="3360"/>
        <w:rPr>
          <w:sz w:val="20"/>
          <w:szCs w:val="20"/>
        </w:rPr>
      </w:pPr>
      <w:r>
        <w:rPr>
          <w:rFonts w:eastAsia="Times New Roman"/>
          <w:b/>
          <w:bCs/>
          <w:sz w:val="24"/>
          <w:szCs w:val="24"/>
        </w:rPr>
        <w:t>Тематическое планирование</w:t>
      </w:r>
    </w:p>
    <w:p w:rsidR="00E41372" w:rsidRDefault="00B812CF">
      <w:pPr>
        <w:spacing w:line="237" w:lineRule="auto"/>
        <w:ind w:left="3720"/>
        <w:rPr>
          <w:sz w:val="20"/>
          <w:szCs w:val="20"/>
        </w:rPr>
      </w:pPr>
      <w:r>
        <w:rPr>
          <w:rFonts w:eastAsia="Times New Roman"/>
          <w:b/>
          <w:bCs/>
          <w:sz w:val="24"/>
          <w:szCs w:val="24"/>
        </w:rPr>
        <w:t>5 класс</w:t>
      </w:r>
    </w:p>
    <w:p w:rsidR="00E41372" w:rsidRDefault="00E41372">
      <w:pPr>
        <w:spacing w:line="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140"/>
        <w:gridCol w:w="840"/>
        <w:gridCol w:w="200"/>
        <w:gridCol w:w="1740"/>
      </w:tblGrid>
      <w:tr w:rsidR="00E41372">
        <w:trPr>
          <w:trHeight w:val="270"/>
        </w:trPr>
        <w:tc>
          <w:tcPr>
            <w:tcW w:w="6140" w:type="dxa"/>
            <w:tcBorders>
              <w:top w:val="single" w:sz="8" w:space="0" w:color="auto"/>
              <w:left w:val="single" w:sz="8" w:space="0" w:color="auto"/>
              <w:bottom w:val="single" w:sz="8" w:space="0" w:color="auto"/>
              <w:right w:val="single" w:sz="8" w:space="0" w:color="auto"/>
            </w:tcBorders>
            <w:vAlign w:val="bottom"/>
          </w:tcPr>
          <w:p w:rsidR="00E41372" w:rsidRDefault="00B812CF">
            <w:pPr>
              <w:spacing w:line="270" w:lineRule="exact"/>
              <w:ind w:left="1800"/>
              <w:rPr>
                <w:sz w:val="20"/>
                <w:szCs w:val="20"/>
              </w:rPr>
            </w:pPr>
            <w:r>
              <w:rPr>
                <w:rFonts w:eastAsia="Times New Roman"/>
                <w:b/>
                <w:bCs/>
                <w:sz w:val="24"/>
                <w:szCs w:val="24"/>
              </w:rPr>
              <w:t>Наименование раздела</w:t>
            </w:r>
          </w:p>
        </w:tc>
        <w:tc>
          <w:tcPr>
            <w:tcW w:w="2780" w:type="dxa"/>
            <w:gridSpan w:val="3"/>
            <w:tcBorders>
              <w:top w:val="single" w:sz="8" w:space="0" w:color="auto"/>
              <w:bottom w:val="single" w:sz="8" w:space="0" w:color="auto"/>
              <w:right w:val="single" w:sz="8" w:space="0" w:color="auto"/>
            </w:tcBorders>
            <w:vAlign w:val="bottom"/>
          </w:tcPr>
          <w:p w:rsidR="00E41372" w:rsidRDefault="00B812CF">
            <w:pPr>
              <w:spacing w:line="270" w:lineRule="exact"/>
              <w:jc w:val="center"/>
              <w:rPr>
                <w:sz w:val="20"/>
                <w:szCs w:val="20"/>
              </w:rPr>
            </w:pPr>
            <w:r>
              <w:rPr>
                <w:rFonts w:eastAsia="Times New Roman"/>
                <w:b/>
                <w:bCs/>
                <w:sz w:val="24"/>
                <w:szCs w:val="24"/>
              </w:rPr>
              <w:t>Количество часов</w:t>
            </w:r>
          </w:p>
        </w:tc>
      </w:tr>
      <w:tr w:rsidR="00E41372">
        <w:trPr>
          <w:trHeight w:val="263"/>
        </w:trPr>
        <w:tc>
          <w:tcPr>
            <w:tcW w:w="6140" w:type="dxa"/>
            <w:tcBorders>
              <w:left w:val="single" w:sz="8" w:space="0" w:color="auto"/>
              <w:bottom w:val="single" w:sz="8" w:space="0" w:color="auto"/>
              <w:right w:val="single" w:sz="8" w:space="0" w:color="auto"/>
            </w:tcBorders>
            <w:vAlign w:val="bottom"/>
          </w:tcPr>
          <w:p w:rsidR="00E41372" w:rsidRDefault="00B812CF">
            <w:pPr>
              <w:spacing w:line="263" w:lineRule="exact"/>
              <w:ind w:left="120"/>
              <w:rPr>
                <w:sz w:val="20"/>
                <w:szCs w:val="20"/>
              </w:rPr>
            </w:pPr>
            <w:r>
              <w:rPr>
                <w:rFonts w:eastAsia="Times New Roman"/>
                <w:sz w:val="24"/>
                <w:szCs w:val="24"/>
              </w:rPr>
              <w:t>Устное народное творчество</w:t>
            </w:r>
          </w:p>
        </w:tc>
        <w:tc>
          <w:tcPr>
            <w:tcW w:w="840" w:type="dxa"/>
            <w:tcBorders>
              <w:bottom w:val="single" w:sz="8" w:space="0" w:color="auto"/>
            </w:tcBorders>
            <w:vAlign w:val="bottom"/>
          </w:tcPr>
          <w:p w:rsidR="00E41372" w:rsidRDefault="00E41372"/>
        </w:tc>
        <w:tc>
          <w:tcPr>
            <w:tcW w:w="200" w:type="dxa"/>
            <w:tcBorders>
              <w:bottom w:val="single" w:sz="8" w:space="0" w:color="auto"/>
            </w:tcBorders>
            <w:vAlign w:val="bottom"/>
          </w:tcPr>
          <w:p w:rsidR="00E41372" w:rsidRDefault="00E41372"/>
        </w:tc>
        <w:tc>
          <w:tcPr>
            <w:tcW w:w="1740" w:type="dxa"/>
            <w:tcBorders>
              <w:bottom w:val="single" w:sz="8" w:space="0" w:color="auto"/>
              <w:right w:val="single" w:sz="8" w:space="0" w:color="auto"/>
            </w:tcBorders>
            <w:vAlign w:val="bottom"/>
          </w:tcPr>
          <w:p w:rsidR="00E41372" w:rsidRDefault="00D82991">
            <w:pPr>
              <w:spacing w:line="263" w:lineRule="exact"/>
              <w:ind w:right="980"/>
              <w:jc w:val="center"/>
              <w:rPr>
                <w:sz w:val="20"/>
                <w:szCs w:val="20"/>
              </w:rPr>
            </w:pPr>
            <w:r>
              <w:rPr>
                <w:rFonts w:eastAsia="Times New Roman"/>
                <w:w w:val="99"/>
                <w:sz w:val="24"/>
                <w:szCs w:val="24"/>
              </w:rPr>
              <w:t>1</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Малые жанры фольклора</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6</w:t>
            </w:r>
          </w:p>
        </w:tc>
      </w:tr>
      <w:tr w:rsidR="00E41372">
        <w:trPr>
          <w:trHeight w:val="259"/>
        </w:trPr>
        <w:tc>
          <w:tcPr>
            <w:tcW w:w="6140" w:type="dxa"/>
            <w:tcBorders>
              <w:left w:val="single" w:sz="8" w:space="0" w:color="auto"/>
              <w:right w:val="single" w:sz="8" w:space="0" w:color="auto"/>
            </w:tcBorders>
            <w:vAlign w:val="bottom"/>
          </w:tcPr>
          <w:p w:rsidR="00E41372" w:rsidRDefault="00B812CF">
            <w:pPr>
              <w:spacing w:line="259" w:lineRule="exact"/>
              <w:ind w:left="120"/>
              <w:rPr>
                <w:sz w:val="20"/>
                <w:szCs w:val="20"/>
              </w:rPr>
            </w:pPr>
            <w:r>
              <w:rPr>
                <w:rFonts w:eastAsia="Times New Roman"/>
                <w:sz w:val="24"/>
                <w:szCs w:val="24"/>
              </w:rPr>
              <w:t>Лирические и лиро-эпические жанры татарского</w:t>
            </w:r>
          </w:p>
        </w:tc>
        <w:tc>
          <w:tcPr>
            <w:tcW w:w="840" w:type="dxa"/>
            <w:vAlign w:val="bottom"/>
          </w:tcPr>
          <w:p w:rsidR="00E41372" w:rsidRDefault="00E41372"/>
        </w:tc>
        <w:tc>
          <w:tcPr>
            <w:tcW w:w="200" w:type="dxa"/>
            <w:vAlign w:val="bottom"/>
          </w:tcPr>
          <w:p w:rsidR="00E41372" w:rsidRDefault="00E41372"/>
        </w:tc>
        <w:tc>
          <w:tcPr>
            <w:tcW w:w="1740" w:type="dxa"/>
            <w:tcBorders>
              <w:right w:val="single" w:sz="8" w:space="0" w:color="auto"/>
            </w:tcBorders>
            <w:vAlign w:val="bottom"/>
          </w:tcPr>
          <w:p w:rsidR="00E41372" w:rsidRDefault="00B812CF">
            <w:pPr>
              <w:spacing w:line="259" w:lineRule="exact"/>
              <w:ind w:right="980"/>
              <w:jc w:val="center"/>
              <w:rPr>
                <w:sz w:val="20"/>
                <w:szCs w:val="20"/>
              </w:rPr>
            </w:pPr>
            <w:r>
              <w:rPr>
                <w:rFonts w:eastAsia="Times New Roman"/>
                <w:w w:val="99"/>
                <w:sz w:val="24"/>
                <w:szCs w:val="24"/>
              </w:rPr>
              <w:t>5</w:t>
            </w:r>
          </w:p>
        </w:tc>
      </w:tr>
      <w:tr w:rsidR="00E41372">
        <w:trPr>
          <w:trHeight w:val="282"/>
        </w:trPr>
        <w:tc>
          <w:tcPr>
            <w:tcW w:w="6140" w:type="dxa"/>
            <w:tcBorders>
              <w:left w:val="single" w:sz="8" w:space="0" w:color="auto"/>
              <w:bottom w:val="single" w:sz="8" w:space="0" w:color="auto"/>
              <w:right w:val="single" w:sz="8" w:space="0" w:color="auto"/>
            </w:tcBorders>
            <w:vAlign w:val="bottom"/>
          </w:tcPr>
          <w:p w:rsidR="00E41372" w:rsidRDefault="00B812CF">
            <w:pPr>
              <w:ind w:left="120"/>
              <w:rPr>
                <w:sz w:val="20"/>
                <w:szCs w:val="20"/>
              </w:rPr>
            </w:pPr>
            <w:r>
              <w:rPr>
                <w:rFonts w:eastAsia="Times New Roman"/>
                <w:sz w:val="24"/>
                <w:szCs w:val="24"/>
              </w:rPr>
              <w:t>фольклора: песни и баиты.</w:t>
            </w:r>
          </w:p>
        </w:tc>
        <w:tc>
          <w:tcPr>
            <w:tcW w:w="840" w:type="dxa"/>
            <w:tcBorders>
              <w:bottom w:val="single" w:sz="8" w:space="0" w:color="auto"/>
            </w:tcBorders>
            <w:vAlign w:val="bottom"/>
          </w:tcPr>
          <w:p w:rsidR="00E41372" w:rsidRDefault="00E41372">
            <w:pPr>
              <w:rPr>
                <w:sz w:val="24"/>
                <w:szCs w:val="24"/>
              </w:rPr>
            </w:pPr>
          </w:p>
        </w:tc>
        <w:tc>
          <w:tcPr>
            <w:tcW w:w="200" w:type="dxa"/>
            <w:tcBorders>
              <w:bottom w:val="single" w:sz="8" w:space="0" w:color="auto"/>
            </w:tcBorders>
            <w:vAlign w:val="bottom"/>
          </w:tcPr>
          <w:p w:rsidR="00E41372" w:rsidRDefault="00E41372">
            <w:pPr>
              <w:rPr>
                <w:sz w:val="24"/>
                <w:szCs w:val="24"/>
              </w:rPr>
            </w:pPr>
          </w:p>
        </w:tc>
        <w:tc>
          <w:tcPr>
            <w:tcW w:w="1740" w:type="dxa"/>
            <w:tcBorders>
              <w:bottom w:val="single" w:sz="8" w:space="0" w:color="auto"/>
              <w:right w:val="single" w:sz="8" w:space="0" w:color="auto"/>
            </w:tcBorders>
            <w:vAlign w:val="bottom"/>
          </w:tcPr>
          <w:p w:rsidR="00E41372" w:rsidRDefault="00E41372">
            <w:pPr>
              <w:rPr>
                <w:sz w:val="24"/>
                <w:szCs w:val="24"/>
              </w:rPr>
            </w:pPr>
          </w:p>
        </w:tc>
      </w:tr>
      <w:tr w:rsidR="00E41372">
        <w:trPr>
          <w:trHeight w:val="268"/>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Эпические жанры татарского фольклора</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4</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Татарские народные сказки</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6</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Героический эпос</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1</w:t>
            </w:r>
          </w:p>
        </w:tc>
      </w:tr>
      <w:tr w:rsidR="00E41372">
        <w:trPr>
          <w:trHeight w:val="259"/>
        </w:trPr>
        <w:tc>
          <w:tcPr>
            <w:tcW w:w="6140" w:type="dxa"/>
            <w:tcBorders>
              <w:left w:val="single" w:sz="8" w:space="0" w:color="auto"/>
              <w:right w:val="single" w:sz="8" w:space="0" w:color="auto"/>
            </w:tcBorders>
            <w:vAlign w:val="bottom"/>
          </w:tcPr>
          <w:p w:rsidR="00E41372" w:rsidRDefault="00B812CF">
            <w:pPr>
              <w:spacing w:line="259" w:lineRule="exact"/>
              <w:ind w:left="120"/>
              <w:rPr>
                <w:sz w:val="20"/>
                <w:szCs w:val="20"/>
              </w:rPr>
            </w:pPr>
            <w:r>
              <w:rPr>
                <w:rFonts w:eastAsia="Times New Roman"/>
                <w:sz w:val="24"/>
                <w:szCs w:val="24"/>
              </w:rPr>
              <w:t>Созвучность и различия татарского народного устного</w:t>
            </w:r>
          </w:p>
        </w:tc>
        <w:tc>
          <w:tcPr>
            <w:tcW w:w="840" w:type="dxa"/>
            <w:vAlign w:val="bottom"/>
          </w:tcPr>
          <w:p w:rsidR="00E41372" w:rsidRDefault="00E41372"/>
        </w:tc>
        <w:tc>
          <w:tcPr>
            <w:tcW w:w="200" w:type="dxa"/>
            <w:vAlign w:val="bottom"/>
          </w:tcPr>
          <w:p w:rsidR="00E41372" w:rsidRDefault="00E41372"/>
        </w:tc>
        <w:tc>
          <w:tcPr>
            <w:tcW w:w="1740" w:type="dxa"/>
            <w:tcBorders>
              <w:right w:val="single" w:sz="8" w:space="0" w:color="auto"/>
            </w:tcBorders>
            <w:vAlign w:val="bottom"/>
          </w:tcPr>
          <w:p w:rsidR="00E41372" w:rsidRDefault="00D82991">
            <w:pPr>
              <w:spacing w:line="259" w:lineRule="exact"/>
              <w:ind w:right="980"/>
              <w:jc w:val="center"/>
              <w:rPr>
                <w:sz w:val="20"/>
                <w:szCs w:val="20"/>
              </w:rPr>
            </w:pPr>
            <w:r>
              <w:rPr>
                <w:rFonts w:eastAsia="Times New Roman"/>
                <w:w w:val="99"/>
                <w:sz w:val="24"/>
                <w:szCs w:val="24"/>
              </w:rPr>
              <w:t>3</w:t>
            </w:r>
          </w:p>
        </w:tc>
      </w:tr>
      <w:tr w:rsidR="00E41372">
        <w:trPr>
          <w:trHeight w:val="282"/>
        </w:trPr>
        <w:tc>
          <w:tcPr>
            <w:tcW w:w="6140" w:type="dxa"/>
            <w:tcBorders>
              <w:left w:val="single" w:sz="8" w:space="0" w:color="auto"/>
              <w:bottom w:val="single" w:sz="8" w:space="0" w:color="auto"/>
              <w:right w:val="single" w:sz="8" w:space="0" w:color="auto"/>
            </w:tcBorders>
            <w:vAlign w:val="bottom"/>
          </w:tcPr>
          <w:p w:rsidR="00E41372" w:rsidRDefault="00B812CF">
            <w:pPr>
              <w:ind w:left="120"/>
              <w:rPr>
                <w:sz w:val="20"/>
                <w:szCs w:val="20"/>
              </w:rPr>
            </w:pPr>
            <w:r>
              <w:rPr>
                <w:rFonts w:eastAsia="Times New Roman"/>
                <w:sz w:val="24"/>
                <w:szCs w:val="24"/>
              </w:rPr>
              <w:t>творчества и фольклора других народов.</w:t>
            </w:r>
          </w:p>
        </w:tc>
        <w:tc>
          <w:tcPr>
            <w:tcW w:w="840" w:type="dxa"/>
            <w:tcBorders>
              <w:bottom w:val="single" w:sz="8" w:space="0" w:color="auto"/>
            </w:tcBorders>
            <w:vAlign w:val="bottom"/>
          </w:tcPr>
          <w:p w:rsidR="00E41372" w:rsidRDefault="00E41372">
            <w:pPr>
              <w:rPr>
                <w:sz w:val="24"/>
                <w:szCs w:val="24"/>
              </w:rPr>
            </w:pPr>
          </w:p>
        </w:tc>
        <w:tc>
          <w:tcPr>
            <w:tcW w:w="200" w:type="dxa"/>
            <w:tcBorders>
              <w:bottom w:val="single" w:sz="8" w:space="0" w:color="auto"/>
            </w:tcBorders>
            <w:vAlign w:val="bottom"/>
          </w:tcPr>
          <w:p w:rsidR="00E41372" w:rsidRDefault="00E41372">
            <w:pPr>
              <w:rPr>
                <w:sz w:val="24"/>
                <w:szCs w:val="24"/>
              </w:rPr>
            </w:pPr>
          </w:p>
        </w:tc>
        <w:tc>
          <w:tcPr>
            <w:tcW w:w="1740" w:type="dxa"/>
            <w:tcBorders>
              <w:bottom w:val="single" w:sz="8" w:space="0" w:color="auto"/>
              <w:right w:val="single" w:sz="8" w:space="0" w:color="auto"/>
            </w:tcBorders>
            <w:vAlign w:val="bottom"/>
          </w:tcPr>
          <w:p w:rsidR="00E41372" w:rsidRDefault="00E41372">
            <w:pPr>
              <w:rPr>
                <w:sz w:val="24"/>
                <w:szCs w:val="24"/>
              </w:rPr>
            </w:pP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rFonts w:eastAsia="Times New Roman"/>
                <w:sz w:val="24"/>
                <w:szCs w:val="24"/>
              </w:rPr>
            </w:pPr>
            <w:r>
              <w:rPr>
                <w:rFonts w:eastAsia="Times New Roman"/>
                <w:sz w:val="24"/>
                <w:szCs w:val="24"/>
              </w:rPr>
              <w:t>Фольклорная и литературная сказка</w:t>
            </w:r>
            <w:r w:rsidR="00D82991">
              <w:rPr>
                <w:rFonts w:eastAsia="Times New Roman"/>
                <w:sz w:val="24"/>
                <w:szCs w:val="24"/>
              </w:rPr>
              <w:t>.</w:t>
            </w:r>
          </w:p>
          <w:p w:rsidR="00D82991" w:rsidRDefault="00D82991">
            <w:pPr>
              <w:spacing w:line="264" w:lineRule="exact"/>
              <w:ind w:left="120"/>
              <w:rPr>
                <w:sz w:val="20"/>
                <w:szCs w:val="20"/>
              </w:rPr>
            </w:pPr>
            <w:r>
              <w:rPr>
                <w:rFonts w:eastAsia="Times New Roman"/>
                <w:sz w:val="24"/>
                <w:szCs w:val="24"/>
              </w:rPr>
              <w:t>Художественная литература как вид искусства.</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1103B6">
            <w:pPr>
              <w:spacing w:line="264" w:lineRule="exact"/>
              <w:ind w:right="980"/>
              <w:jc w:val="center"/>
              <w:rPr>
                <w:rFonts w:eastAsia="Times New Roman"/>
                <w:w w:val="99"/>
                <w:sz w:val="24"/>
                <w:szCs w:val="24"/>
              </w:rPr>
            </w:pPr>
            <w:r>
              <w:rPr>
                <w:rFonts w:eastAsia="Times New Roman"/>
                <w:w w:val="99"/>
                <w:sz w:val="24"/>
                <w:szCs w:val="24"/>
              </w:rPr>
              <w:t>18</w:t>
            </w:r>
          </w:p>
          <w:p w:rsidR="001103B6" w:rsidRDefault="001103B6">
            <w:pPr>
              <w:spacing w:line="264" w:lineRule="exact"/>
              <w:ind w:right="980"/>
              <w:jc w:val="center"/>
              <w:rPr>
                <w:sz w:val="20"/>
                <w:szCs w:val="20"/>
              </w:rPr>
            </w:pPr>
            <w:r>
              <w:rPr>
                <w:rFonts w:eastAsia="Times New Roman"/>
                <w:w w:val="99"/>
                <w:sz w:val="24"/>
                <w:szCs w:val="24"/>
              </w:rPr>
              <w:t>9</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Габдулла Тукай</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4</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М.Гафури</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1</w:t>
            </w:r>
          </w:p>
        </w:tc>
      </w:tr>
      <w:tr w:rsidR="00E41372">
        <w:trPr>
          <w:trHeight w:val="268"/>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Ш.Галиев.</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3</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Ф.Яруллин.</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2</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Повторение и обобщение изученного в 5 классе.</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D82991">
            <w:pPr>
              <w:spacing w:line="264" w:lineRule="exact"/>
              <w:ind w:right="980"/>
              <w:jc w:val="center"/>
              <w:rPr>
                <w:sz w:val="20"/>
                <w:szCs w:val="20"/>
              </w:rPr>
            </w:pPr>
            <w:r>
              <w:rPr>
                <w:rFonts w:eastAsia="Times New Roman"/>
                <w:w w:val="99"/>
                <w:sz w:val="24"/>
                <w:szCs w:val="24"/>
              </w:rPr>
              <w:t>3</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Сочинение</w:t>
            </w:r>
          </w:p>
        </w:tc>
        <w:tc>
          <w:tcPr>
            <w:tcW w:w="840" w:type="dxa"/>
            <w:tcBorders>
              <w:bottom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B812CF">
            <w:pPr>
              <w:spacing w:line="264" w:lineRule="exact"/>
              <w:ind w:right="980"/>
              <w:jc w:val="center"/>
              <w:rPr>
                <w:sz w:val="20"/>
                <w:szCs w:val="20"/>
              </w:rPr>
            </w:pPr>
            <w:r>
              <w:rPr>
                <w:rFonts w:eastAsia="Times New Roman"/>
                <w:w w:val="99"/>
                <w:sz w:val="24"/>
                <w:szCs w:val="24"/>
              </w:rPr>
              <w:t>3</w:t>
            </w:r>
          </w:p>
        </w:tc>
      </w:tr>
      <w:tr w:rsidR="001103B6">
        <w:trPr>
          <w:trHeight w:val="266"/>
        </w:trPr>
        <w:tc>
          <w:tcPr>
            <w:tcW w:w="6140" w:type="dxa"/>
            <w:tcBorders>
              <w:left w:val="single" w:sz="8" w:space="0" w:color="auto"/>
              <w:bottom w:val="single" w:sz="8" w:space="0" w:color="auto"/>
              <w:right w:val="single" w:sz="8" w:space="0" w:color="auto"/>
            </w:tcBorders>
            <w:vAlign w:val="bottom"/>
          </w:tcPr>
          <w:p w:rsidR="001103B6" w:rsidRDefault="001103B6">
            <w:pPr>
              <w:spacing w:line="264" w:lineRule="exact"/>
              <w:ind w:left="120"/>
              <w:rPr>
                <w:rFonts w:eastAsia="Times New Roman"/>
                <w:sz w:val="24"/>
                <w:szCs w:val="24"/>
              </w:rPr>
            </w:pPr>
            <w:r>
              <w:rPr>
                <w:rFonts w:eastAsia="Times New Roman"/>
                <w:sz w:val="24"/>
                <w:szCs w:val="24"/>
              </w:rPr>
              <w:t>Промежуточная аттестация</w:t>
            </w:r>
          </w:p>
        </w:tc>
        <w:tc>
          <w:tcPr>
            <w:tcW w:w="840" w:type="dxa"/>
            <w:tcBorders>
              <w:bottom w:val="single" w:sz="8" w:space="0" w:color="auto"/>
            </w:tcBorders>
            <w:vAlign w:val="bottom"/>
          </w:tcPr>
          <w:p w:rsidR="001103B6" w:rsidRDefault="001103B6">
            <w:pPr>
              <w:rPr>
                <w:sz w:val="23"/>
                <w:szCs w:val="23"/>
              </w:rPr>
            </w:pPr>
          </w:p>
        </w:tc>
        <w:tc>
          <w:tcPr>
            <w:tcW w:w="200" w:type="dxa"/>
            <w:tcBorders>
              <w:bottom w:val="single" w:sz="8" w:space="0" w:color="auto"/>
            </w:tcBorders>
            <w:vAlign w:val="bottom"/>
          </w:tcPr>
          <w:p w:rsidR="001103B6" w:rsidRDefault="001103B6">
            <w:pPr>
              <w:rPr>
                <w:sz w:val="23"/>
                <w:szCs w:val="23"/>
              </w:rPr>
            </w:pPr>
          </w:p>
        </w:tc>
        <w:tc>
          <w:tcPr>
            <w:tcW w:w="1740" w:type="dxa"/>
            <w:tcBorders>
              <w:bottom w:val="single" w:sz="8" w:space="0" w:color="auto"/>
              <w:right w:val="single" w:sz="8" w:space="0" w:color="auto"/>
            </w:tcBorders>
            <w:vAlign w:val="bottom"/>
          </w:tcPr>
          <w:p w:rsidR="001103B6" w:rsidRDefault="001103B6">
            <w:pPr>
              <w:spacing w:line="264" w:lineRule="exact"/>
              <w:ind w:right="980"/>
              <w:jc w:val="center"/>
              <w:rPr>
                <w:rFonts w:eastAsia="Times New Roman"/>
                <w:w w:val="99"/>
                <w:sz w:val="24"/>
                <w:szCs w:val="24"/>
              </w:rPr>
            </w:pPr>
            <w:r>
              <w:rPr>
                <w:rFonts w:eastAsia="Times New Roman"/>
                <w:w w:val="99"/>
                <w:sz w:val="24"/>
                <w:szCs w:val="24"/>
              </w:rPr>
              <w:t>1</w:t>
            </w:r>
          </w:p>
        </w:tc>
      </w:tr>
      <w:tr w:rsidR="00E41372">
        <w:trPr>
          <w:trHeight w:val="266"/>
        </w:trPr>
        <w:tc>
          <w:tcPr>
            <w:tcW w:w="614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Всего</w:t>
            </w:r>
          </w:p>
        </w:tc>
        <w:tc>
          <w:tcPr>
            <w:tcW w:w="1040" w:type="dxa"/>
            <w:gridSpan w:val="2"/>
            <w:tcBorders>
              <w:bottom w:val="single" w:sz="8" w:space="0" w:color="auto"/>
            </w:tcBorders>
            <w:vAlign w:val="bottom"/>
          </w:tcPr>
          <w:p w:rsidR="00E41372" w:rsidRDefault="00B812CF">
            <w:pPr>
              <w:spacing w:line="264" w:lineRule="exact"/>
              <w:ind w:left="80"/>
              <w:rPr>
                <w:sz w:val="20"/>
                <w:szCs w:val="20"/>
              </w:rPr>
            </w:pPr>
            <w:r>
              <w:rPr>
                <w:rFonts w:eastAsia="Times New Roman"/>
                <w:sz w:val="24"/>
                <w:szCs w:val="24"/>
              </w:rPr>
              <w:t>70 часов</w:t>
            </w:r>
          </w:p>
        </w:tc>
        <w:tc>
          <w:tcPr>
            <w:tcW w:w="1740" w:type="dxa"/>
            <w:tcBorders>
              <w:bottom w:val="single" w:sz="8" w:space="0" w:color="auto"/>
              <w:right w:val="single" w:sz="8" w:space="0" w:color="auto"/>
            </w:tcBorders>
            <w:vAlign w:val="bottom"/>
          </w:tcPr>
          <w:p w:rsidR="00E41372" w:rsidRPr="00074FDC" w:rsidRDefault="001103B6">
            <w:pPr>
              <w:rPr>
                <w:b/>
                <w:sz w:val="23"/>
                <w:szCs w:val="23"/>
              </w:rPr>
            </w:pPr>
            <w:r>
              <w:rPr>
                <w:b/>
                <w:sz w:val="23"/>
                <w:szCs w:val="23"/>
              </w:rPr>
              <w:t xml:space="preserve">      </w:t>
            </w:r>
          </w:p>
        </w:tc>
      </w:tr>
      <w:tr w:rsidR="00E41372">
        <w:trPr>
          <w:trHeight w:val="544"/>
        </w:trPr>
        <w:tc>
          <w:tcPr>
            <w:tcW w:w="6140" w:type="dxa"/>
            <w:tcBorders>
              <w:bottom w:val="single" w:sz="8" w:space="0" w:color="auto"/>
            </w:tcBorders>
            <w:vAlign w:val="bottom"/>
          </w:tcPr>
          <w:p w:rsidR="00E41372" w:rsidRDefault="00B812CF">
            <w:pPr>
              <w:ind w:left="4140"/>
              <w:rPr>
                <w:sz w:val="20"/>
                <w:szCs w:val="20"/>
              </w:rPr>
            </w:pPr>
            <w:r>
              <w:rPr>
                <w:rFonts w:eastAsia="Times New Roman"/>
                <w:b/>
                <w:bCs/>
                <w:sz w:val="24"/>
                <w:szCs w:val="24"/>
              </w:rPr>
              <w:t>6 класс</w:t>
            </w:r>
          </w:p>
        </w:tc>
        <w:tc>
          <w:tcPr>
            <w:tcW w:w="840" w:type="dxa"/>
            <w:tcBorders>
              <w:bottom w:val="single" w:sz="8" w:space="0" w:color="auto"/>
            </w:tcBorders>
            <w:vAlign w:val="bottom"/>
          </w:tcPr>
          <w:p w:rsidR="00E41372" w:rsidRDefault="00E41372">
            <w:pPr>
              <w:rPr>
                <w:sz w:val="24"/>
                <w:szCs w:val="24"/>
              </w:rPr>
            </w:pPr>
          </w:p>
        </w:tc>
        <w:tc>
          <w:tcPr>
            <w:tcW w:w="200" w:type="dxa"/>
            <w:tcBorders>
              <w:bottom w:val="single" w:sz="8" w:space="0" w:color="auto"/>
            </w:tcBorders>
            <w:vAlign w:val="bottom"/>
          </w:tcPr>
          <w:p w:rsidR="00E41372" w:rsidRDefault="00E41372">
            <w:pPr>
              <w:rPr>
                <w:sz w:val="24"/>
                <w:szCs w:val="24"/>
              </w:rPr>
            </w:pPr>
          </w:p>
        </w:tc>
        <w:tc>
          <w:tcPr>
            <w:tcW w:w="1740" w:type="dxa"/>
            <w:tcBorders>
              <w:bottom w:val="single" w:sz="8" w:space="0" w:color="auto"/>
            </w:tcBorders>
            <w:vAlign w:val="bottom"/>
          </w:tcPr>
          <w:p w:rsidR="00E41372" w:rsidRDefault="00E41372">
            <w:pPr>
              <w:rPr>
                <w:sz w:val="24"/>
                <w:szCs w:val="24"/>
              </w:rPr>
            </w:pPr>
          </w:p>
        </w:tc>
      </w:tr>
      <w:tr w:rsidR="00E41372">
        <w:trPr>
          <w:trHeight w:val="264"/>
        </w:trPr>
        <w:tc>
          <w:tcPr>
            <w:tcW w:w="6140" w:type="dxa"/>
            <w:tcBorders>
              <w:left w:val="single" w:sz="8" w:space="0" w:color="auto"/>
            </w:tcBorders>
            <w:vAlign w:val="bottom"/>
          </w:tcPr>
          <w:p w:rsidR="00E41372" w:rsidRDefault="00B812CF">
            <w:pPr>
              <w:spacing w:line="264" w:lineRule="exact"/>
              <w:ind w:left="2520"/>
              <w:rPr>
                <w:sz w:val="20"/>
                <w:szCs w:val="20"/>
              </w:rPr>
            </w:pPr>
            <w:r>
              <w:rPr>
                <w:rFonts w:eastAsia="Times New Roman"/>
                <w:b/>
                <w:bCs/>
                <w:sz w:val="24"/>
                <w:szCs w:val="24"/>
              </w:rPr>
              <w:t>Название раздела</w:t>
            </w:r>
          </w:p>
        </w:tc>
        <w:tc>
          <w:tcPr>
            <w:tcW w:w="840" w:type="dxa"/>
            <w:tcBorders>
              <w:right w:val="single" w:sz="8" w:space="0" w:color="auto"/>
            </w:tcBorders>
            <w:vAlign w:val="bottom"/>
          </w:tcPr>
          <w:p w:rsidR="00E41372" w:rsidRDefault="00E41372"/>
        </w:tc>
        <w:tc>
          <w:tcPr>
            <w:tcW w:w="200" w:type="dxa"/>
            <w:vAlign w:val="bottom"/>
          </w:tcPr>
          <w:p w:rsidR="00E41372" w:rsidRDefault="00E41372"/>
        </w:tc>
        <w:tc>
          <w:tcPr>
            <w:tcW w:w="1740" w:type="dxa"/>
            <w:tcBorders>
              <w:right w:val="single" w:sz="8" w:space="0" w:color="auto"/>
            </w:tcBorders>
            <w:vAlign w:val="bottom"/>
          </w:tcPr>
          <w:p w:rsidR="00E41372" w:rsidRDefault="00B812CF">
            <w:pPr>
              <w:spacing w:line="264" w:lineRule="exact"/>
              <w:ind w:right="140"/>
              <w:jc w:val="center"/>
              <w:rPr>
                <w:sz w:val="20"/>
                <w:szCs w:val="20"/>
              </w:rPr>
            </w:pPr>
            <w:r>
              <w:rPr>
                <w:rFonts w:eastAsia="Times New Roman"/>
                <w:b/>
                <w:bCs/>
                <w:w w:val="99"/>
                <w:sz w:val="24"/>
                <w:szCs w:val="24"/>
              </w:rPr>
              <w:t>Количество</w:t>
            </w:r>
          </w:p>
        </w:tc>
      </w:tr>
      <w:tr w:rsidR="00E41372">
        <w:trPr>
          <w:trHeight w:val="280"/>
        </w:trPr>
        <w:tc>
          <w:tcPr>
            <w:tcW w:w="6140" w:type="dxa"/>
            <w:tcBorders>
              <w:left w:val="single" w:sz="8" w:space="0" w:color="auto"/>
              <w:bottom w:val="single" w:sz="8" w:space="0" w:color="auto"/>
            </w:tcBorders>
            <w:vAlign w:val="bottom"/>
          </w:tcPr>
          <w:p w:rsidR="00E41372" w:rsidRDefault="00E41372">
            <w:pPr>
              <w:rPr>
                <w:sz w:val="24"/>
                <w:szCs w:val="24"/>
              </w:rPr>
            </w:pPr>
          </w:p>
        </w:tc>
        <w:tc>
          <w:tcPr>
            <w:tcW w:w="840" w:type="dxa"/>
            <w:tcBorders>
              <w:bottom w:val="single" w:sz="8" w:space="0" w:color="auto"/>
              <w:right w:val="single" w:sz="8" w:space="0" w:color="auto"/>
            </w:tcBorders>
            <w:vAlign w:val="bottom"/>
          </w:tcPr>
          <w:p w:rsidR="00E41372" w:rsidRDefault="00E41372">
            <w:pPr>
              <w:rPr>
                <w:sz w:val="24"/>
                <w:szCs w:val="24"/>
              </w:rPr>
            </w:pPr>
          </w:p>
        </w:tc>
        <w:tc>
          <w:tcPr>
            <w:tcW w:w="200" w:type="dxa"/>
            <w:tcBorders>
              <w:bottom w:val="single" w:sz="8" w:space="0" w:color="auto"/>
            </w:tcBorders>
            <w:vAlign w:val="bottom"/>
          </w:tcPr>
          <w:p w:rsidR="00E41372" w:rsidRDefault="00E41372">
            <w:pPr>
              <w:rPr>
                <w:sz w:val="24"/>
                <w:szCs w:val="24"/>
              </w:rPr>
            </w:pPr>
          </w:p>
        </w:tc>
        <w:tc>
          <w:tcPr>
            <w:tcW w:w="1740" w:type="dxa"/>
            <w:tcBorders>
              <w:bottom w:val="single" w:sz="8" w:space="0" w:color="auto"/>
              <w:right w:val="single" w:sz="8" w:space="0" w:color="auto"/>
            </w:tcBorders>
            <w:vAlign w:val="bottom"/>
          </w:tcPr>
          <w:p w:rsidR="00E41372" w:rsidRDefault="00B812CF">
            <w:pPr>
              <w:ind w:right="120"/>
              <w:jc w:val="center"/>
              <w:rPr>
                <w:sz w:val="20"/>
                <w:szCs w:val="20"/>
              </w:rPr>
            </w:pPr>
            <w:r>
              <w:rPr>
                <w:rFonts w:eastAsia="Times New Roman"/>
                <w:b/>
                <w:bCs/>
                <w:sz w:val="24"/>
                <w:szCs w:val="24"/>
              </w:rPr>
              <w:t>часов</w:t>
            </w:r>
          </w:p>
        </w:tc>
      </w:tr>
      <w:tr w:rsidR="00E41372">
        <w:trPr>
          <w:trHeight w:val="263"/>
        </w:trPr>
        <w:tc>
          <w:tcPr>
            <w:tcW w:w="6140" w:type="dxa"/>
            <w:tcBorders>
              <w:left w:val="single" w:sz="8" w:space="0" w:color="auto"/>
              <w:bottom w:val="single" w:sz="8" w:space="0" w:color="auto"/>
            </w:tcBorders>
            <w:vAlign w:val="bottom"/>
          </w:tcPr>
          <w:p w:rsidR="00E41372" w:rsidRDefault="00B812CF">
            <w:pPr>
              <w:spacing w:line="263" w:lineRule="exact"/>
              <w:ind w:left="120"/>
              <w:rPr>
                <w:sz w:val="20"/>
                <w:szCs w:val="20"/>
              </w:rPr>
            </w:pPr>
            <w:r>
              <w:rPr>
                <w:rFonts w:eastAsia="Times New Roman"/>
                <w:sz w:val="24"/>
                <w:szCs w:val="24"/>
              </w:rPr>
              <w:t>Повторение эпических жанров фольклора</w:t>
            </w:r>
          </w:p>
        </w:tc>
        <w:tc>
          <w:tcPr>
            <w:tcW w:w="840" w:type="dxa"/>
            <w:tcBorders>
              <w:bottom w:val="single" w:sz="8" w:space="0" w:color="auto"/>
              <w:right w:val="single" w:sz="8" w:space="0" w:color="auto"/>
            </w:tcBorders>
            <w:vAlign w:val="bottom"/>
          </w:tcPr>
          <w:p w:rsidR="00E41372" w:rsidRDefault="00E41372"/>
        </w:tc>
        <w:tc>
          <w:tcPr>
            <w:tcW w:w="200" w:type="dxa"/>
            <w:tcBorders>
              <w:bottom w:val="single" w:sz="8" w:space="0" w:color="auto"/>
            </w:tcBorders>
            <w:vAlign w:val="bottom"/>
          </w:tcPr>
          <w:p w:rsidR="00E41372" w:rsidRDefault="00E41372"/>
        </w:tc>
        <w:tc>
          <w:tcPr>
            <w:tcW w:w="1740" w:type="dxa"/>
            <w:tcBorders>
              <w:bottom w:val="single" w:sz="8" w:space="0" w:color="auto"/>
              <w:right w:val="single" w:sz="8" w:space="0" w:color="auto"/>
            </w:tcBorders>
            <w:vAlign w:val="bottom"/>
          </w:tcPr>
          <w:p w:rsidR="00E41372" w:rsidRDefault="00957C26">
            <w:pPr>
              <w:spacing w:line="263" w:lineRule="exact"/>
              <w:ind w:right="140"/>
              <w:jc w:val="center"/>
              <w:rPr>
                <w:sz w:val="20"/>
                <w:szCs w:val="20"/>
              </w:rPr>
            </w:pPr>
            <w:r>
              <w:rPr>
                <w:rFonts w:eastAsia="Times New Roman"/>
                <w:w w:val="99"/>
                <w:sz w:val="24"/>
                <w:szCs w:val="24"/>
              </w:rPr>
              <w:t>2</w:t>
            </w:r>
          </w:p>
        </w:tc>
      </w:tr>
      <w:tr w:rsidR="00E41372">
        <w:trPr>
          <w:trHeight w:val="266"/>
        </w:trPr>
        <w:tc>
          <w:tcPr>
            <w:tcW w:w="6140" w:type="dxa"/>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Мифы.</w:t>
            </w:r>
          </w:p>
        </w:tc>
        <w:tc>
          <w:tcPr>
            <w:tcW w:w="840" w:type="dxa"/>
            <w:tcBorders>
              <w:bottom w:val="single" w:sz="8" w:space="0" w:color="auto"/>
              <w:right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957C26">
            <w:pPr>
              <w:spacing w:line="264" w:lineRule="exact"/>
              <w:ind w:right="140"/>
              <w:jc w:val="center"/>
              <w:rPr>
                <w:sz w:val="20"/>
                <w:szCs w:val="20"/>
              </w:rPr>
            </w:pPr>
            <w:r>
              <w:rPr>
                <w:rFonts w:eastAsia="Times New Roman"/>
                <w:w w:val="99"/>
                <w:sz w:val="24"/>
                <w:szCs w:val="24"/>
              </w:rPr>
              <w:t>2</w:t>
            </w:r>
          </w:p>
        </w:tc>
      </w:tr>
      <w:tr w:rsidR="00E41372">
        <w:trPr>
          <w:trHeight w:val="266"/>
        </w:trPr>
        <w:tc>
          <w:tcPr>
            <w:tcW w:w="6980" w:type="dxa"/>
            <w:gridSpan w:val="2"/>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Развитие мифологических и религиозных сюжетов в литературе.</w:t>
            </w: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B67022">
            <w:pPr>
              <w:spacing w:line="264" w:lineRule="exact"/>
              <w:ind w:right="140"/>
              <w:jc w:val="center"/>
              <w:rPr>
                <w:sz w:val="20"/>
                <w:szCs w:val="20"/>
              </w:rPr>
            </w:pPr>
            <w:r>
              <w:rPr>
                <w:rFonts w:eastAsia="Times New Roman"/>
                <w:w w:val="99"/>
                <w:sz w:val="24"/>
                <w:szCs w:val="24"/>
              </w:rPr>
              <w:t>5</w:t>
            </w:r>
          </w:p>
        </w:tc>
      </w:tr>
      <w:tr w:rsidR="00E41372">
        <w:trPr>
          <w:trHeight w:val="266"/>
        </w:trPr>
        <w:tc>
          <w:tcPr>
            <w:tcW w:w="6140" w:type="dxa"/>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Переход фольклорных жанров в литературу: условность</w:t>
            </w:r>
            <w:r w:rsidR="00655C1E">
              <w:rPr>
                <w:rFonts w:eastAsia="Times New Roman"/>
                <w:sz w:val="24"/>
                <w:szCs w:val="24"/>
              </w:rPr>
              <w:t>. Г.Рахим</w:t>
            </w:r>
          </w:p>
        </w:tc>
        <w:tc>
          <w:tcPr>
            <w:tcW w:w="840" w:type="dxa"/>
            <w:tcBorders>
              <w:bottom w:val="single" w:sz="8" w:space="0" w:color="auto"/>
              <w:right w:val="single" w:sz="8" w:space="0" w:color="auto"/>
            </w:tcBorders>
            <w:vAlign w:val="bottom"/>
          </w:tcPr>
          <w:p w:rsidR="00E41372" w:rsidRDefault="00E41372">
            <w:pPr>
              <w:rPr>
                <w:sz w:val="23"/>
                <w:szCs w:val="23"/>
              </w:rPr>
            </w:pPr>
          </w:p>
        </w:tc>
        <w:tc>
          <w:tcPr>
            <w:tcW w:w="200" w:type="dxa"/>
            <w:tcBorders>
              <w:bottom w:val="single" w:sz="8" w:space="0" w:color="auto"/>
            </w:tcBorders>
            <w:vAlign w:val="bottom"/>
          </w:tcPr>
          <w:p w:rsidR="00E41372" w:rsidRDefault="00E41372">
            <w:pPr>
              <w:rPr>
                <w:sz w:val="23"/>
                <w:szCs w:val="23"/>
              </w:rPr>
            </w:pPr>
          </w:p>
        </w:tc>
        <w:tc>
          <w:tcPr>
            <w:tcW w:w="1740" w:type="dxa"/>
            <w:tcBorders>
              <w:bottom w:val="single" w:sz="8" w:space="0" w:color="auto"/>
              <w:right w:val="single" w:sz="8" w:space="0" w:color="auto"/>
            </w:tcBorders>
            <w:vAlign w:val="bottom"/>
          </w:tcPr>
          <w:p w:rsidR="00E41372" w:rsidRDefault="00655C1E">
            <w:pPr>
              <w:spacing w:line="264" w:lineRule="exact"/>
              <w:ind w:right="140"/>
              <w:jc w:val="center"/>
              <w:rPr>
                <w:sz w:val="20"/>
                <w:szCs w:val="20"/>
              </w:rPr>
            </w:pPr>
            <w:r>
              <w:rPr>
                <w:rFonts w:eastAsia="Times New Roman"/>
                <w:w w:val="99"/>
                <w:sz w:val="24"/>
                <w:szCs w:val="24"/>
              </w:rPr>
              <w:t>3</w:t>
            </w:r>
          </w:p>
        </w:tc>
      </w:tr>
    </w:tbl>
    <w:p w:rsidR="00E41372" w:rsidRDefault="00E41372">
      <w:pPr>
        <w:sectPr w:rsidR="00E41372">
          <w:pgSz w:w="11900" w:h="16838"/>
          <w:pgMar w:top="426" w:right="1124" w:bottom="864" w:left="1020" w:header="0" w:footer="0" w:gutter="0"/>
          <w:cols w:space="720" w:equalWidth="0">
            <w:col w:w="9760"/>
          </w:cols>
        </w:sectPr>
      </w:pPr>
    </w:p>
    <w:tbl>
      <w:tblPr>
        <w:tblW w:w="0" w:type="auto"/>
        <w:tblInd w:w="10" w:type="dxa"/>
        <w:tblLayout w:type="fixed"/>
        <w:tblCellMar>
          <w:left w:w="0" w:type="dxa"/>
          <w:right w:w="0" w:type="dxa"/>
        </w:tblCellMar>
        <w:tblLook w:val="04A0" w:firstRow="1" w:lastRow="0" w:firstColumn="1" w:lastColumn="0" w:noHBand="0" w:noVBand="1"/>
      </w:tblPr>
      <w:tblGrid>
        <w:gridCol w:w="6980"/>
        <w:gridCol w:w="1940"/>
        <w:gridCol w:w="30"/>
      </w:tblGrid>
      <w:tr w:rsidR="00E41372" w:rsidTr="0023223F">
        <w:trPr>
          <w:trHeight w:val="279"/>
        </w:trPr>
        <w:tc>
          <w:tcPr>
            <w:tcW w:w="6980" w:type="dxa"/>
            <w:tcBorders>
              <w:top w:val="single" w:sz="8" w:space="0" w:color="auto"/>
              <w:left w:val="single" w:sz="8" w:space="0" w:color="auto"/>
              <w:bottom w:val="single" w:sz="8" w:space="0" w:color="auto"/>
              <w:right w:val="single" w:sz="8" w:space="0" w:color="auto"/>
            </w:tcBorders>
            <w:vAlign w:val="bottom"/>
          </w:tcPr>
          <w:p w:rsidR="00E41372" w:rsidRDefault="00B812CF">
            <w:pPr>
              <w:ind w:left="120"/>
              <w:rPr>
                <w:sz w:val="20"/>
                <w:szCs w:val="20"/>
              </w:rPr>
            </w:pPr>
            <w:r>
              <w:rPr>
                <w:rFonts w:eastAsia="Times New Roman"/>
                <w:sz w:val="24"/>
                <w:szCs w:val="24"/>
              </w:rPr>
              <w:lastRenderedPageBreak/>
              <w:t>Г. Ибрагимов.</w:t>
            </w:r>
          </w:p>
        </w:tc>
        <w:tc>
          <w:tcPr>
            <w:tcW w:w="1940" w:type="dxa"/>
            <w:tcBorders>
              <w:top w:val="single" w:sz="8" w:space="0" w:color="auto"/>
              <w:bottom w:val="single" w:sz="8" w:space="0" w:color="auto"/>
              <w:right w:val="single" w:sz="8" w:space="0" w:color="auto"/>
            </w:tcBorders>
            <w:vAlign w:val="bottom"/>
          </w:tcPr>
          <w:p w:rsidR="00E41372" w:rsidRDefault="004D37EB">
            <w:pPr>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200"/>
              <w:rPr>
                <w:sz w:val="20"/>
                <w:szCs w:val="20"/>
              </w:rPr>
            </w:pPr>
            <w:r>
              <w:rPr>
                <w:rFonts w:eastAsia="Times New Roman"/>
                <w:sz w:val="24"/>
                <w:szCs w:val="24"/>
              </w:rPr>
              <w:t>Г.Тукай.</w:t>
            </w:r>
          </w:p>
        </w:tc>
        <w:tc>
          <w:tcPr>
            <w:tcW w:w="1940" w:type="dxa"/>
            <w:tcBorders>
              <w:bottom w:val="single" w:sz="8" w:space="0" w:color="auto"/>
              <w:right w:val="single" w:sz="8" w:space="0" w:color="auto"/>
            </w:tcBorders>
            <w:vAlign w:val="bottom"/>
          </w:tcPr>
          <w:p w:rsidR="00E41372" w:rsidRDefault="00957C26">
            <w:pPr>
              <w:spacing w:line="264" w:lineRule="exact"/>
              <w:jc w:val="center"/>
              <w:rPr>
                <w:sz w:val="20"/>
                <w:szCs w:val="20"/>
              </w:rPr>
            </w:pPr>
            <w:r>
              <w:rPr>
                <w:rFonts w:eastAsia="Times New Roman"/>
                <w:w w:val="99"/>
                <w:sz w:val="24"/>
                <w:szCs w:val="24"/>
              </w:rPr>
              <w:t>5</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200"/>
              <w:rPr>
                <w:sz w:val="20"/>
                <w:szCs w:val="20"/>
              </w:rPr>
            </w:pPr>
            <w:r>
              <w:rPr>
                <w:rFonts w:eastAsia="Times New Roman"/>
                <w:sz w:val="24"/>
                <w:szCs w:val="24"/>
              </w:rPr>
              <w:t>Р.Батулла.</w:t>
            </w:r>
          </w:p>
        </w:tc>
        <w:tc>
          <w:tcPr>
            <w:tcW w:w="1940" w:type="dxa"/>
            <w:tcBorders>
              <w:bottom w:val="single" w:sz="8" w:space="0" w:color="auto"/>
              <w:right w:val="single" w:sz="8" w:space="0" w:color="auto"/>
            </w:tcBorders>
            <w:vAlign w:val="bottom"/>
          </w:tcPr>
          <w:p w:rsidR="00E41372" w:rsidRDefault="00957C26">
            <w:pPr>
              <w:spacing w:line="264" w:lineRule="exact"/>
              <w:jc w:val="center"/>
              <w:rPr>
                <w:sz w:val="20"/>
                <w:szCs w:val="20"/>
              </w:rPr>
            </w:pPr>
            <w:r>
              <w:rPr>
                <w:rFonts w:eastAsia="Times New Roman"/>
                <w:w w:val="99"/>
                <w:sz w:val="24"/>
                <w:szCs w:val="24"/>
              </w:rPr>
              <w:t>2</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200"/>
              <w:rPr>
                <w:sz w:val="20"/>
                <w:szCs w:val="20"/>
              </w:rPr>
            </w:pPr>
            <w:r>
              <w:rPr>
                <w:rFonts w:eastAsia="Times New Roman"/>
                <w:sz w:val="24"/>
                <w:szCs w:val="24"/>
              </w:rPr>
              <w:t>Комические образы</w:t>
            </w:r>
            <w:r w:rsidR="00957C26">
              <w:rPr>
                <w:rFonts w:eastAsia="Times New Roman"/>
                <w:sz w:val="24"/>
                <w:szCs w:val="24"/>
              </w:rPr>
              <w:t xml:space="preserve"> Г.Камал</w:t>
            </w:r>
          </w:p>
        </w:tc>
        <w:tc>
          <w:tcPr>
            <w:tcW w:w="1940" w:type="dxa"/>
            <w:tcBorders>
              <w:bottom w:val="single" w:sz="8" w:space="0" w:color="auto"/>
              <w:right w:val="single" w:sz="8" w:space="0" w:color="auto"/>
            </w:tcBorders>
            <w:vAlign w:val="bottom"/>
          </w:tcPr>
          <w:p w:rsidR="00E41372" w:rsidRDefault="00655C1E">
            <w:pPr>
              <w:spacing w:line="264" w:lineRule="exact"/>
              <w:jc w:val="center"/>
              <w:rPr>
                <w:sz w:val="20"/>
                <w:szCs w:val="20"/>
              </w:rPr>
            </w:pPr>
            <w:r>
              <w:rPr>
                <w:rFonts w:eastAsia="Times New Roman"/>
                <w:w w:val="99"/>
                <w:sz w:val="24"/>
                <w:szCs w:val="24"/>
              </w:rPr>
              <w:t>5</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200"/>
              <w:rPr>
                <w:sz w:val="20"/>
                <w:szCs w:val="20"/>
              </w:rPr>
            </w:pPr>
            <w:r>
              <w:rPr>
                <w:rFonts w:eastAsia="Times New Roman"/>
                <w:sz w:val="24"/>
                <w:szCs w:val="24"/>
              </w:rPr>
              <w:t>Лирико-эмоциональные образы. Дардменд</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80"/>
              <w:rPr>
                <w:sz w:val="20"/>
                <w:szCs w:val="20"/>
              </w:rPr>
            </w:pPr>
            <w:r>
              <w:rPr>
                <w:rFonts w:eastAsia="Times New Roman"/>
                <w:sz w:val="24"/>
                <w:szCs w:val="24"/>
              </w:rPr>
              <w:t>С. Рамиев</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655C1E" w:rsidTr="0023223F">
        <w:trPr>
          <w:trHeight w:val="266"/>
        </w:trPr>
        <w:tc>
          <w:tcPr>
            <w:tcW w:w="6980" w:type="dxa"/>
            <w:tcBorders>
              <w:left w:val="single" w:sz="8" w:space="0" w:color="auto"/>
              <w:bottom w:val="single" w:sz="8" w:space="0" w:color="auto"/>
              <w:right w:val="single" w:sz="8" w:space="0" w:color="auto"/>
            </w:tcBorders>
            <w:vAlign w:val="bottom"/>
          </w:tcPr>
          <w:p w:rsidR="00655C1E" w:rsidRDefault="00655C1E">
            <w:pPr>
              <w:spacing w:line="264" w:lineRule="exact"/>
              <w:ind w:left="180"/>
              <w:rPr>
                <w:rFonts w:eastAsia="Times New Roman"/>
                <w:sz w:val="24"/>
                <w:szCs w:val="24"/>
              </w:rPr>
            </w:pPr>
            <w:r>
              <w:rPr>
                <w:rFonts w:eastAsia="Times New Roman"/>
                <w:sz w:val="24"/>
                <w:szCs w:val="24"/>
              </w:rPr>
              <w:t>А.Файзи</w:t>
            </w:r>
          </w:p>
        </w:tc>
        <w:tc>
          <w:tcPr>
            <w:tcW w:w="1940" w:type="dxa"/>
            <w:tcBorders>
              <w:bottom w:val="single" w:sz="8" w:space="0" w:color="auto"/>
              <w:right w:val="single" w:sz="8" w:space="0" w:color="auto"/>
            </w:tcBorders>
            <w:vAlign w:val="bottom"/>
          </w:tcPr>
          <w:p w:rsidR="00655C1E" w:rsidRDefault="00655C1E">
            <w:pPr>
              <w:spacing w:line="264" w:lineRule="exact"/>
              <w:jc w:val="center"/>
              <w:rPr>
                <w:rFonts w:eastAsia="Times New Roman"/>
                <w:w w:val="99"/>
                <w:sz w:val="24"/>
                <w:szCs w:val="24"/>
              </w:rPr>
            </w:pPr>
            <w:r>
              <w:rPr>
                <w:rFonts w:eastAsia="Times New Roman"/>
                <w:w w:val="99"/>
                <w:sz w:val="24"/>
                <w:szCs w:val="24"/>
              </w:rPr>
              <w:t>4</w:t>
            </w:r>
          </w:p>
        </w:tc>
        <w:tc>
          <w:tcPr>
            <w:tcW w:w="30" w:type="dxa"/>
            <w:vAlign w:val="bottom"/>
          </w:tcPr>
          <w:p w:rsidR="00655C1E" w:rsidRDefault="00655C1E">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Х. Такташ</w:t>
            </w:r>
          </w:p>
        </w:tc>
        <w:tc>
          <w:tcPr>
            <w:tcW w:w="1940" w:type="dxa"/>
            <w:tcBorders>
              <w:bottom w:val="single" w:sz="8" w:space="0" w:color="auto"/>
              <w:right w:val="single" w:sz="8" w:space="0" w:color="auto"/>
            </w:tcBorders>
            <w:vAlign w:val="bottom"/>
          </w:tcPr>
          <w:p w:rsidR="00E41372" w:rsidRDefault="00957C26">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655C1E" w:rsidTr="0023223F">
        <w:trPr>
          <w:trHeight w:val="266"/>
        </w:trPr>
        <w:tc>
          <w:tcPr>
            <w:tcW w:w="6980" w:type="dxa"/>
            <w:tcBorders>
              <w:left w:val="single" w:sz="8" w:space="0" w:color="auto"/>
              <w:bottom w:val="single" w:sz="8" w:space="0" w:color="auto"/>
              <w:right w:val="single" w:sz="8" w:space="0" w:color="auto"/>
            </w:tcBorders>
            <w:vAlign w:val="bottom"/>
          </w:tcPr>
          <w:p w:rsidR="00655C1E" w:rsidRDefault="00655C1E">
            <w:pPr>
              <w:spacing w:line="264" w:lineRule="exact"/>
              <w:ind w:left="120"/>
              <w:rPr>
                <w:rFonts w:eastAsia="Times New Roman"/>
                <w:sz w:val="24"/>
                <w:szCs w:val="24"/>
              </w:rPr>
            </w:pPr>
            <w:r>
              <w:rPr>
                <w:rFonts w:eastAsia="Times New Roman"/>
                <w:sz w:val="24"/>
                <w:szCs w:val="24"/>
              </w:rPr>
              <w:t>Р.Миннуллин</w:t>
            </w:r>
          </w:p>
        </w:tc>
        <w:tc>
          <w:tcPr>
            <w:tcW w:w="1940" w:type="dxa"/>
            <w:tcBorders>
              <w:bottom w:val="single" w:sz="8" w:space="0" w:color="auto"/>
              <w:right w:val="single" w:sz="8" w:space="0" w:color="auto"/>
            </w:tcBorders>
            <w:vAlign w:val="bottom"/>
          </w:tcPr>
          <w:p w:rsidR="00655C1E" w:rsidRDefault="00655C1E">
            <w:pPr>
              <w:spacing w:line="264" w:lineRule="exact"/>
              <w:jc w:val="center"/>
              <w:rPr>
                <w:rFonts w:eastAsia="Times New Roman"/>
                <w:w w:val="99"/>
                <w:sz w:val="24"/>
                <w:szCs w:val="24"/>
              </w:rPr>
            </w:pPr>
            <w:r>
              <w:rPr>
                <w:rFonts w:eastAsia="Times New Roman"/>
                <w:w w:val="99"/>
                <w:sz w:val="24"/>
                <w:szCs w:val="24"/>
              </w:rPr>
              <w:t>4</w:t>
            </w:r>
          </w:p>
        </w:tc>
        <w:tc>
          <w:tcPr>
            <w:tcW w:w="30" w:type="dxa"/>
            <w:vAlign w:val="bottom"/>
          </w:tcPr>
          <w:p w:rsidR="00655C1E" w:rsidRDefault="00655C1E">
            <w:pPr>
              <w:rPr>
                <w:sz w:val="1"/>
                <w:szCs w:val="1"/>
              </w:rPr>
            </w:pPr>
          </w:p>
        </w:tc>
      </w:tr>
      <w:tr w:rsidR="00655C1E" w:rsidTr="0023223F">
        <w:trPr>
          <w:trHeight w:val="266"/>
        </w:trPr>
        <w:tc>
          <w:tcPr>
            <w:tcW w:w="6980" w:type="dxa"/>
            <w:tcBorders>
              <w:left w:val="single" w:sz="8" w:space="0" w:color="auto"/>
              <w:bottom w:val="single" w:sz="8" w:space="0" w:color="auto"/>
              <w:right w:val="single" w:sz="8" w:space="0" w:color="auto"/>
            </w:tcBorders>
            <w:vAlign w:val="bottom"/>
          </w:tcPr>
          <w:p w:rsidR="00655C1E" w:rsidRDefault="00655C1E">
            <w:pPr>
              <w:spacing w:line="264" w:lineRule="exact"/>
              <w:ind w:left="120"/>
              <w:rPr>
                <w:rFonts w:eastAsia="Times New Roman"/>
                <w:sz w:val="24"/>
                <w:szCs w:val="24"/>
              </w:rPr>
            </w:pPr>
            <w:r>
              <w:rPr>
                <w:rFonts w:eastAsia="Times New Roman"/>
                <w:sz w:val="24"/>
                <w:szCs w:val="24"/>
              </w:rPr>
              <w:t>И.Гази</w:t>
            </w:r>
          </w:p>
        </w:tc>
        <w:tc>
          <w:tcPr>
            <w:tcW w:w="1940" w:type="dxa"/>
            <w:tcBorders>
              <w:bottom w:val="single" w:sz="8" w:space="0" w:color="auto"/>
              <w:right w:val="single" w:sz="8" w:space="0" w:color="auto"/>
            </w:tcBorders>
            <w:vAlign w:val="bottom"/>
          </w:tcPr>
          <w:p w:rsidR="00655C1E" w:rsidRDefault="00655C1E">
            <w:pPr>
              <w:spacing w:line="264" w:lineRule="exact"/>
              <w:jc w:val="center"/>
              <w:rPr>
                <w:rFonts w:eastAsia="Times New Roman"/>
                <w:w w:val="99"/>
                <w:sz w:val="24"/>
                <w:szCs w:val="24"/>
              </w:rPr>
            </w:pPr>
            <w:r>
              <w:rPr>
                <w:rFonts w:eastAsia="Times New Roman"/>
                <w:w w:val="99"/>
                <w:sz w:val="24"/>
                <w:szCs w:val="24"/>
              </w:rPr>
              <w:t>3</w:t>
            </w:r>
          </w:p>
        </w:tc>
        <w:tc>
          <w:tcPr>
            <w:tcW w:w="30" w:type="dxa"/>
            <w:vAlign w:val="bottom"/>
          </w:tcPr>
          <w:p w:rsidR="00655C1E" w:rsidRDefault="00655C1E">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 Джалиль.</w:t>
            </w:r>
          </w:p>
        </w:tc>
        <w:tc>
          <w:tcPr>
            <w:tcW w:w="1940" w:type="dxa"/>
            <w:tcBorders>
              <w:bottom w:val="single" w:sz="8" w:space="0" w:color="auto"/>
              <w:right w:val="single" w:sz="8" w:space="0" w:color="auto"/>
            </w:tcBorders>
            <w:vAlign w:val="bottom"/>
          </w:tcPr>
          <w:p w:rsidR="00E41372" w:rsidRDefault="00957C26">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655C1E" w:rsidTr="0023223F">
        <w:trPr>
          <w:trHeight w:val="266"/>
        </w:trPr>
        <w:tc>
          <w:tcPr>
            <w:tcW w:w="6980" w:type="dxa"/>
            <w:tcBorders>
              <w:left w:val="single" w:sz="8" w:space="0" w:color="auto"/>
              <w:bottom w:val="single" w:sz="8" w:space="0" w:color="auto"/>
              <w:right w:val="single" w:sz="8" w:space="0" w:color="auto"/>
            </w:tcBorders>
            <w:vAlign w:val="bottom"/>
          </w:tcPr>
          <w:p w:rsidR="00655C1E" w:rsidRDefault="00655C1E">
            <w:pPr>
              <w:spacing w:line="264" w:lineRule="exact"/>
              <w:ind w:left="120"/>
              <w:rPr>
                <w:rFonts w:eastAsia="Times New Roman"/>
                <w:sz w:val="24"/>
                <w:szCs w:val="24"/>
              </w:rPr>
            </w:pPr>
            <w:r>
              <w:rPr>
                <w:rFonts w:eastAsia="Times New Roman"/>
                <w:sz w:val="24"/>
                <w:szCs w:val="24"/>
              </w:rPr>
              <w:t>И.Юзеев</w:t>
            </w:r>
          </w:p>
        </w:tc>
        <w:tc>
          <w:tcPr>
            <w:tcW w:w="1940" w:type="dxa"/>
            <w:tcBorders>
              <w:bottom w:val="single" w:sz="8" w:space="0" w:color="auto"/>
              <w:right w:val="single" w:sz="8" w:space="0" w:color="auto"/>
            </w:tcBorders>
            <w:vAlign w:val="bottom"/>
          </w:tcPr>
          <w:p w:rsidR="00655C1E" w:rsidRDefault="00655C1E">
            <w:pPr>
              <w:spacing w:line="264" w:lineRule="exact"/>
              <w:jc w:val="center"/>
              <w:rPr>
                <w:rFonts w:eastAsia="Times New Roman"/>
                <w:w w:val="99"/>
                <w:sz w:val="24"/>
                <w:szCs w:val="24"/>
              </w:rPr>
            </w:pPr>
            <w:r>
              <w:rPr>
                <w:rFonts w:eastAsia="Times New Roman"/>
                <w:w w:val="99"/>
                <w:sz w:val="24"/>
                <w:szCs w:val="24"/>
              </w:rPr>
              <w:t>3</w:t>
            </w:r>
          </w:p>
        </w:tc>
        <w:tc>
          <w:tcPr>
            <w:tcW w:w="30" w:type="dxa"/>
            <w:vAlign w:val="bottom"/>
          </w:tcPr>
          <w:p w:rsidR="00655C1E" w:rsidRDefault="00655C1E">
            <w:pPr>
              <w:rPr>
                <w:sz w:val="1"/>
                <w:szCs w:val="1"/>
              </w:rPr>
            </w:pPr>
          </w:p>
        </w:tc>
      </w:tr>
      <w:tr w:rsidR="00655C1E" w:rsidTr="0023223F">
        <w:trPr>
          <w:trHeight w:val="266"/>
        </w:trPr>
        <w:tc>
          <w:tcPr>
            <w:tcW w:w="6980" w:type="dxa"/>
            <w:tcBorders>
              <w:left w:val="single" w:sz="8" w:space="0" w:color="auto"/>
              <w:bottom w:val="single" w:sz="8" w:space="0" w:color="auto"/>
              <w:right w:val="single" w:sz="8" w:space="0" w:color="auto"/>
            </w:tcBorders>
            <w:vAlign w:val="bottom"/>
          </w:tcPr>
          <w:p w:rsidR="00655C1E" w:rsidRDefault="00655C1E">
            <w:pPr>
              <w:spacing w:line="264" w:lineRule="exact"/>
              <w:ind w:left="120"/>
              <w:rPr>
                <w:rFonts w:eastAsia="Times New Roman"/>
                <w:sz w:val="24"/>
                <w:szCs w:val="24"/>
              </w:rPr>
            </w:pPr>
            <w:r>
              <w:rPr>
                <w:rFonts w:eastAsia="Times New Roman"/>
                <w:sz w:val="24"/>
                <w:szCs w:val="24"/>
              </w:rPr>
              <w:t>Контрольная работа</w:t>
            </w:r>
          </w:p>
        </w:tc>
        <w:tc>
          <w:tcPr>
            <w:tcW w:w="1940" w:type="dxa"/>
            <w:tcBorders>
              <w:bottom w:val="single" w:sz="8" w:space="0" w:color="auto"/>
              <w:right w:val="single" w:sz="8" w:space="0" w:color="auto"/>
            </w:tcBorders>
            <w:vAlign w:val="bottom"/>
          </w:tcPr>
          <w:p w:rsidR="00655C1E" w:rsidRDefault="00655C1E">
            <w:pPr>
              <w:spacing w:line="264" w:lineRule="exact"/>
              <w:jc w:val="center"/>
              <w:rPr>
                <w:rFonts w:eastAsia="Times New Roman"/>
                <w:w w:val="99"/>
                <w:sz w:val="24"/>
                <w:szCs w:val="24"/>
              </w:rPr>
            </w:pPr>
            <w:r>
              <w:rPr>
                <w:rFonts w:eastAsia="Times New Roman"/>
                <w:w w:val="99"/>
                <w:sz w:val="24"/>
                <w:szCs w:val="24"/>
              </w:rPr>
              <w:t>1</w:t>
            </w:r>
          </w:p>
        </w:tc>
        <w:tc>
          <w:tcPr>
            <w:tcW w:w="30" w:type="dxa"/>
            <w:vAlign w:val="bottom"/>
          </w:tcPr>
          <w:p w:rsidR="00655C1E" w:rsidRDefault="00655C1E">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Сочинение</w:t>
            </w:r>
          </w:p>
        </w:tc>
        <w:tc>
          <w:tcPr>
            <w:tcW w:w="1940" w:type="dxa"/>
            <w:tcBorders>
              <w:bottom w:val="single" w:sz="8" w:space="0" w:color="auto"/>
              <w:right w:val="single" w:sz="8" w:space="0" w:color="auto"/>
            </w:tcBorders>
            <w:vAlign w:val="bottom"/>
          </w:tcPr>
          <w:p w:rsidR="00E41372" w:rsidRDefault="00957C26">
            <w:pPr>
              <w:spacing w:line="264" w:lineRule="exact"/>
              <w:jc w:val="center"/>
              <w:rPr>
                <w:sz w:val="20"/>
                <w:szCs w:val="20"/>
              </w:rPr>
            </w:pPr>
            <w:r>
              <w:rPr>
                <w:rFonts w:eastAsia="Times New Roman"/>
                <w:w w:val="99"/>
                <w:sz w:val="24"/>
                <w:szCs w:val="24"/>
              </w:rPr>
              <w:t>9</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Повторение и обобщение изученного в 6 классе</w:t>
            </w:r>
          </w:p>
        </w:tc>
        <w:tc>
          <w:tcPr>
            <w:tcW w:w="1940" w:type="dxa"/>
            <w:tcBorders>
              <w:bottom w:val="single" w:sz="8" w:space="0" w:color="auto"/>
              <w:right w:val="single" w:sz="8" w:space="0" w:color="auto"/>
            </w:tcBorders>
            <w:vAlign w:val="bottom"/>
          </w:tcPr>
          <w:p w:rsidR="00E41372" w:rsidRDefault="00B67022">
            <w:pPr>
              <w:spacing w:line="264" w:lineRule="exact"/>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6" w:lineRule="exact"/>
              <w:jc w:val="center"/>
              <w:rPr>
                <w:sz w:val="20"/>
                <w:szCs w:val="20"/>
              </w:rPr>
            </w:pPr>
            <w:r>
              <w:rPr>
                <w:rFonts w:eastAsia="Times New Roman"/>
                <w:b/>
                <w:bCs/>
                <w:w w:val="99"/>
                <w:sz w:val="24"/>
                <w:szCs w:val="24"/>
              </w:rPr>
              <w:t>Всего</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70</w:t>
            </w:r>
          </w:p>
        </w:tc>
        <w:tc>
          <w:tcPr>
            <w:tcW w:w="30" w:type="dxa"/>
            <w:vAlign w:val="bottom"/>
          </w:tcPr>
          <w:p w:rsidR="00E41372" w:rsidRDefault="00E41372">
            <w:pPr>
              <w:rPr>
                <w:sz w:val="1"/>
                <w:szCs w:val="1"/>
              </w:rPr>
            </w:pPr>
          </w:p>
        </w:tc>
      </w:tr>
      <w:tr w:rsidR="00E41372" w:rsidTr="0023223F">
        <w:trPr>
          <w:trHeight w:val="542"/>
        </w:trPr>
        <w:tc>
          <w:tcPr>
            <w:tcW w:w="6980" w:type="dxa"/>
            <w:tcBorders>
              <w:bottom w:val="single" w:sz="8" w:space="0" w:color="auto"/>
            </w:tcBorders>
            <w:vAlign w:val="bottom"/>
          </w:tcPr>
          <w:p w:rsidR="00E41372" w:rsidRDefault="00B812CF">
            <w:pPr>
              <w:ind w:left="3720"/>
              <w:rPr>
                <w:sz w:val="20"/>
                <w:szCs w:val="20"/>
              </w:rPr>
            </w:pPr>
            <w:r>
              <w:rPr>
                <w:rFonts w:eastAsia="Times New Roman"/>
                <w:b/>
                <w:bCs/>
                <w:sz w:val="24"/>
                <w:szCs w:val="24"/>
              </w:rPr>
              <w:t>7 класс</w:t>
            </w:r>
          </w:p>
        </w:tc>
        <w:tc>
          <w:tcPr>
            <w:tcW w:w="1940" w:type="dxa"/>
            <w:tcBorders>
              <w:bottom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23223F">
        <w:trPr>
          <w:trHeight w:val="262"/>
        </w:trPr>
        <w:tc>
          <w:tcPr>
            <w:tcW w:w="6980" w:type="dxa"/>
            <w:tcBorders>
              <w:left w:val="single" w:sz="8" w:space="0" w:color="auto"/>
              <w:right w:val="single" w:sz="8" w:space="0" w:color="auto"/>
            </w:tcBorders>
            <w:vAlign w:val="bottom"/>
          </w:tcPr>
          <w:p w:rsidR="00E41372" w:rsidRDefault="00B812CF">
            <w:pPr>
              <w:spacing w:line="263" w:lineRule="exact"/>
              <w:jc w:val="center"/>
              <w:rPr>
                <w:sz w:val="20"/>
                <w:szCs w:val="20"/>
              </w:rPr>
            </w:pPr>
            <w:r>
              <w:rPr>
                <w:rFonts w:eastAsia="Times New Roman"/>
                <w:b/>
                <w:bCs/>
                <w:w w:val="99"/>
                <w:sz w:val="24"/>
                <w:szCs w:val="24"/>
              </w:rPr>
              <w:t>Название раздела</w:t>
            </w:r>
          </w:p>
        </w:tc>
        <w:tc>
          <w:tcPr>
            <w:tcW w:w="1940" w:type="dxa"/>
            <w:tcBorders>
              <w:right w:val="single" w:sz="8" w:space="0" w:color="auto"/>
            </w:tcBorders>
            <w:vAlign w:val="bottom"/>
          </w:tcPr>
          <w:p w:rsidR="00E41372" w:rsidRDefault="00B812CF">
            <w:pPr>
              <w:spacing w:line="263" w:lineRule="exact"/>
              <w:jc w:val="center"/>
              <w:rPr>
                <w:sz w:val="20"/>
                <w:szCs w:val="20"/>
              </w:rPr>
            </w:pPr>
            <w:r>
              <w:rPr>
                <w:rFonts w:eastAsia="Times New Roman"/>
                <w:b/>
                <w:bCs/>
                <w:w w:val="99"/>
                <w:sz w:val="24"/>
                <w:szCs w:val="24"/>
              </w:rPr>
              <w:t>Количество</w:t>
            </w:r>
          </w:p>
        </w:tc>
        <w:tc>
          <w:tcPr>
            <w:tcW w:w="30" w:type="dxa"/>
            <w:vAlign w:val="bottom"/>
          </w:tcPr>
          <w:p w:rsidR="00E41372" w:rsidRDefault="00E41372">
            <w:pPr>
              <w:rPr>
                <w:sz w:val="1"/>
                <w:szCs w:val="1"/>
              </w:rPr>
            </w:pPr>
          </w:p>
        </w:tc>
      </w:tr>
      <w:tr w:rsidR="00E41372" w:rsidTr="0023223F">
        <w:trPr>
          <w:trHeight w:val="280"/>
        </w:trPr>
        <w:tc>
          <w:tcPr>
            <w:tcW w:w="698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1940" w:type="dxa"/>
            <w:tcBorders>
              <w:bottom w:val="single" w:sz="8" w:space="0" w:color="auto"/>
              <w:right w:val="single" w:sz="8" w:space="0" w:color="auto"/>
            </w:tcBorders>
            <w:vAlign w:val="bottom"/>
          </w:tcPr>
          <w:p w:rsidR="00E41372" w:rsidRDefault="00B812CF">
            <w:pPr>
              <w:jc w:val="center"/>
              <w:rPr>
                <w:sz w:val="20"/>
                <w:szCs w:val="20"/>
              </w:rPr>
            </w:pPr>
            <w:r>
              <w:rPr>
                <w:rFonts w:eastAsia="Times New Roman"/>
                <w:b/>
                <w:bCs/>
                <w:sz w:val="24"/>
                <w:szCs w:val="24"/>
              </w:rPr>
              <w:t>часов</w:t>
            </w:r>
          </w:p>
        </w:tc>
        <w:tc>
          <w:tcPr>
            <w:tcW w:w="30" w:type="dxa"/>
            <w:vAlign w:val="bottom"/>
          </w:tcPr>
          <w:p w:rsidR="00E41372" w:rsidRDefault="00E41372">
            <w:pPr>
              <w:rPr>
                <w:sz w:val="1"/>
                <w:szCs w:val="1"/>
              </w:rPr>
            </w:pPr>
          </w:p>
        </w:tc>
      </w:tr>
      <w:tr w:rsidR="00E41372" w:rsidTr="0023223F">
        <w:trPr>
          <w:trHeight w:val="263"/>
        </w:trPr>
        <w:tc>
          <w:tcPr>
            <w:tcW w:w="6980" w:type="dxa"/>
            <w:tcBorders>
              <w:left w:val="single" w:sz="8" w:space="0" w:color="auto"/>
              <w:bottom w:val="single" w:sz="8" w:space="0" w:color="auto"/>
              <w:right w:val="single" w:sz="8" w:space="0" w:color="auto"/>
            </w:tcBorders>
            <w:vAlign w:val="bottom"/>
          </w:tcPr>
          <w:p w:rsidR="00E41372" w:rsidRDefault="00B812CF">
            <w:pPr>
              <w:spacing w:line="263" w:lineRule="exact"/>
              <w:ind w:left="120"/>
              <w:rPr>
                <w:sz w:val="20"/>
                <w:szCs w:val="20"/>
              </w:rPr>
            </w:pPr>
            <w:r>
              <w:rPr>
                <w:rFonts w:eastAsia="Times New Roman"/>
                <w:sz w:val="24"/>
                <w:szCs w:val="24"/>
              </w:rPr>
              <w:t>Повторение</w:t>
            </w:r>
          </w:p>
        </w:tc>
        <w:tc>
          <w:tcPr>
            <w:tcW w:w="1940" w:type="dxa"/>
            <w:tcBorders>
              <w:bottom w:val="single" w:sz="8" w:space="0" w:color="auto"/>
              <w:right w:val="single" w:sz="8" w:space="0" w:color="auto"/>
            </w:tcBorders>
            <w:vAlign w:val="bottom"/>
          </w:tcPr>
          <w:p w:rsidR="00E41372" w:rsidRDefault="00C5515E">
            <w:pPr>
              <w:spacing w:line="263" w:lineRule="exact"/>
              <w:jc w:val="center"/>
              <w:rPr>
                <w:sz w:val="20"/>
                <w:szCs w:val="20"/>
              </w:rPr>
            </w:pPr>
            <w:r>
              <w:rPr>
                <w:rFonts w:eastAsia="Times New Roman"/>
                <w:w w:val="99"/>
                <w:sz w:val="24"/>
                <w:szCs w:val="24"/>
              </w:rPr>
              <w:t>1</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Дастан «Идегей»</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Эпический род художественной литературы. Эпические жанры.</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Жанр повести. Ш.Камал.</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color w:val="333333"/>
                <w:w w:val="99"/>
                <w:sz w:val="24"/>
                <w:szCs w:val="24"/>
              </w:rPr>
              <w:t>3</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Жанр повести. А.Еники</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color w:val="333333"/>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Жанр повести. М. Магдеев</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color w:val="333333"/>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Лирический род литературы. Лирика и лиро-эпика. Г.Тукай</w:t>
            </w:r>
          </w:p>
        </w:tc>
        <w:tc>
          <w:tcPr>
            <w:tcW w:w="1940" w:type="dxa"/>
            <w:tcBorders>
              <w:bottom w:val="single" w:sz="8" w:space="0" w:color="auto"/>
              <w:right w:val="single" w:sz="8" w:space="0" w:color="auto"/>
            </w:tcBorders>
            <w:vAlign w:val="bottom"/>
          </w:tcPr>
          <w:p w:rsidR="00E41372" w:rsidRDefault="00AC5570">
            <w:pPr>
              <w:spacing w:line="264" w:lineRule="exact"/>
              <w:jc w:val="center"/>
              <w:rPr>
                <w:sz w:val="20"/>
                <w:szCs w:val="20"/>
              </w:rPr>
            </w:pPr>
            <w:r>
              <w:rPr>
                <w:rFonts w:eastAsia="Times New Roman"/>
                <w:color w:val="333333"/>
                <w:w w:val="99"/>
                <w:sz w:val="24"/>
                <w:szCs w:val="24"/>
              </w:rPr>
              <w:t>4</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С. Хаким</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color w:val="333333"/>
                <w:w w:val="99"/>
                <w:sz w:val="24"/>
                <w:szCs w:val="24"/>
              </w:rPr>
              <w:t>3</w:t>
            </w:r>
          </w:p>
        </w:tc>
        <w:tc>
          <w:tcPr>
            <w:tcW w:w="30" w:type="dxa"/>
            <w:vAlign w:val="bottom"/>
          </w:tcPr>
          <w:p w:rsidR="00E41372" w:rsidRDefault="00E41372">
            <w:pPr>
              <w:rPr>
                <w:sz w:val="1"/>
                <w:szCs w:val="1"/>
              </w:rPr>
            </w:pPr>
          </w:p>
        </w:tc>
      </w:tr>
      <w:tr w:rsidR="00E41372" w:rsidTr="0023223F">
        <w:trPr>
          <w:trHeight w:val="262"/>
        </w:trPr>
        <w:tc>
          <w:tcPr>
            <w:tcW w:w="6980" w:type="dxa"/>
            <w:tcBorders>
              <w:left w:val="single" w:sz="8" w:space="0" w:color="auto"/>
              <w:right w:val="single" w:sz="8" w:space="0" w:color="auto"/>
            </w:tcBorders>
            <w:vAlign w:val="bottom"/>
          </w:tcPr>
          <w:p w:rsidR="00E41372" w:rsidRDefault="00B812CF">
            <w:pPr>
              <w:spacing w:line="262" w:lineRule="exact"/>
              <w:ind w:left="120"/>
              <w:rPr>
                <w:sz w:val="20"/>
                <w:szCs w:val="20"/>
              </w:rPr>
            </w:pPr>
            <w:r>
              <w:rPr>
                <w:rFonts w:eastAsia="Times New Roman"/>
                <w:sz w:val="24"/>
                <w:szCs w:val="24"/>
              </w:rPr>
              <w:t>Драматический род литературы. Драматические жанры. Г</w:t>
            </w:r>
          </w:p>
        </w:tc>
        <w:tc>
          <w:tcPr>
            <w:tcW w:w="1940" w:type="dxa"/>
            <w:vMerge w:val="restart"/>
            <w:tcBorders>
              <w:right w:val="single" w:sz="8" w:space="0" w:color="auto"/>
            </w:tcBorders>
            <w:vAlign w:val="bottom"/>
          </w:tcPr>
          <w:p w:rsidR="00E41372" w:rsidRDefault="00C5515E">
            <w:pPr>
              <w:jc w:val="center"/>
              <w:rPr>
                <w:sz w:val="20"/>
                <w:szCs w:val="20"/>
              </w:rPr>
            </w:pPr>
            <w:r>
              <w:rPr>
                <w:rFonts w:eastAsia="Times New Roman"/>
                <w:color w:val="333333"/>
                <w:w w:val="99"/>
                <w:sz w:val="24"/>
                <w:szCs w:val="24"/>
              </w:rPr>
              <w:t>5</w:t>
            </w:r>
          </w:p>
        </w:tc>
        <w:tc>
          <w:tcPr>
            <w:tcW w:w="30" w:type="dxa"/>
            <w:vAlign w:val="bottom"/>
          </w:tcPr>
          <w:p w:rsidR="00E41372" w:rsidRDefault="00E41372">
            <w:pPr>
              <w:rPr>
                <w:sz w:val="1"/>
                <w:szCs w:val="1"/>
              </w:rPr>
            </w:pPr>
          </w:p>
        </w:tc>
      </w:tr>
      <w:tr w:rsidR="00E41372" w:rsidTr="0023223F">
        <w:trPr>
          <w:trHeight w:val="139"/>
        </w:trPr>
        <w:tc>
          <w:tcPr>
            <w:tcW w:w="6980" w:type="dxa"/>
            <w:vMerge w:val="restart"/>
            <w:tcBorders>
              <w:left w:val="single" w:sz="8" w:space="0" w:color="auto"/>
              <w:right w:val="single" w:sz="8" w:space="0" w:color="auto"/>
            </w:tcBorders>
            <w:vAlign w:val="bottom"/>
          </w:tcPr>
          <w:p w:rsidR="00E41372" w:rsidRDefault="00B812CF">
            <w:pPr>
              <w:spacing w:line="273" w:lineRule="exact"/>
              <w:ind w:left="120"/>
              <w:rPr>
                <w:sz w:val="20"/>
                <w:szCs w:val="20"/>
              </w:rPr>
            </w:pPr>
            <w:r>
              <w:rPr>
                <w:rFonts w:eastAsia="Times New Roman"/>
                <w:sz w:val="24"/>
                <w:szCs w:val="24"/>
              </w:rPr>
              <w:t>Исхакый</w:t>
            </w:r>
          </w:p>
        </w:tc>
        <w:tc>
          <w:tcPr>
            <w:tcW w:w="1940" w:type="dxa"/>
            <w:vMerge/>
            <w:tcBorders>
              <w:right w:val="single" w:sz="8" w:space="0" w:color="auto"/>
            </w:tcBorders>
            <w:vAlign w:val="bottom"/>
          </w:tcPr>
          <w:p w:rsidR="00E41372" w:rsidRDefault="00E41372">
            <w:pPr>
              <w:rPr>
                <w:sz w:val="12"/>
                <w:szCs w:val="12"/>
              </w:rPr>
            </w:pPr>
          </w:p>
        </w:tc>
        <w:tc>
          <w:tcPr>
            <w:tcW w:w="30" w:type="dxa"/>
            <w:vAlign w:val="bottom"/>
          </w:tcPr>
          <w:p w:rsidR="00E41372" w:rsidRDefault="00E41372">
            <w:pPr>
              <w:rPr>
                <w:sz w:val="1"/>
                <w:szCs w:val="1"/>
              </w:rPr>
            </w:pPr>
          </w:p>
        </w:tc>
      </w:tr>
      <w:tr w:rsidR="00E41372" w:rsidTr="0023223F">
        <w:trPr>
          <w:trHeight w:val="141"/>
        </w:trPr>
        <w:tc>
          <w:tcPr>
            <w:tcW w:w="6980" w:type="dxa"/>
            <w:vMerge/>
            <w:tcBorders>
              <w:left w:val="single" w:sz="8" w:space="0" w:color="auto"/>
              <w:bottom w:val="single" w:sz="8" w:space="0" w:color="auto"/>
              <w:right w:val="single" w:sz="8" w:space="0" w:color="auto"/>
            </w:tcBorders>
            <w:vAlign w:val="bottom"/>
          </w:tcPr>
          <w:p w:rsidR="00E41372" w:rsidRDefault="00E41372">
            <w:pPr>
              <w:rPr>
                <w:sz w:val="12"/>
                <w:szCs w:val="12"/>
              </w:rPr>
            </w:pPr>
          </w:p>
        </w:tc>
        <w:tc>
          <w:tcPr>
            <w:tcW w:w="1940" w:type="dxa"/>
            <w:tcBorders>
              <w:bottom w:val="single" w:sz="8" w:space="0" w:color="auto"/>
              <w:right w:val="single" w:sz="8" w:space="0" w:color="auto"/>
            </w:tcBorders>
            <w:vAlign w:val="bottom"/>
          </w:tcPr>
          <w:p w:rsidR="00E41372" w:rsidRDefault="00E41372">
            <w:pPr>
              <w:rPr>
                <w:sz w:val="12"/>
                <w:szCs w:val="12"/>
              </w:rPr>
            </w:pP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Ш.Хусаинов.</w:t>
            </w:r>
          </w:p>
        </w:tc>
        <w:tc>
          <w:tcPr>
            <w:tcW w:w="1940" w:type="dxa"/>
            <w:tcBorders>
              <w:bottom w:val="single" w:sz="8" w:space="0" w:color="auto"/>
              <w:right w:val="single" w:sz="8" w:space="0" w:color="auto"/>
            </w:tcBorders>
            <w:vAlign w:val="bottom"/>
          </w:tcPr>
          <w:p w:rsidR="00E41372" w:rsidRDefault="00CF4184">
            <w:pPr>
              <w:spacing w:line="264" w:lineRule="exact"/>
              <w:jc w:val="center"/>
              <w:rPr>
                <w:sz w:val="20"/>
                <w:szCs w:val="20"/>
              </w:rPr>
            </w:pPr>
            <w:r>
              <w:rPr>
                <w:rFonts w:eastAsia="Times New Roman"/>
                <w:color w:val="333333"/>
                <w:w w:val="99"/>
                <w:sz w:val="24"/>
                <w:szCs w:val="24"/>
              </w:rPr>
              <w:t>4</w:t>
            </w:r>
          </w:p>
        </w:tc>
        <w:tc>
          <w:tcPr>
            <w:tcW w:w="30" w:type="dxa"/>
            <w:vAlign w:val="bottom"/>
          </w:tcPr>
          <w:p w:rsidR="00E41372" w:rsidRDefault="00E41372">
            <w:pPr>
              <w:rPr>
                <w:sz w:val="1"/>
                <w:szCs w:val="1"/>
              </w:rPr>
            </w:pPr>
          </w:p>
        </w:tc>
      </w:tr>
      <w:tr w:rsidR="00C5515E" w:rsidTr="0023223F">
        <w:trPr>
          <w:trHeight w:val="268"/>
        </w:trPr>
        <w:tc>
          <w:tcPr>
            <w:tcW w:w="6980" w:type="dxa"/>
            <w:tcBorders>
              <w:left w:val="single" w:sz="8" w:space="0" w:color="auto"/>
              <w:bottom w:val="single" w:sz="8" w:space="0" w:color="auto"/>
              <w:right w:val="single" w:sz="8" w:space="0" w:color="auto"/>
            </w:tcBorders>
            <w:vAlign w:val="bottom"/>
          </w:tcPr>
          <w:p w:rsidR="00C5515E" w:rsidRDefault="00C5515E">
            <w:pPr>
              <w:spacing w:line="264" w:lineRule="exact"/>
              <w:ind w:left="120"/>
              <w:rPr>
                <w:rFonts w:eastAsia="Times New Roman"/>
                <w:sz w:val="24"/>
                <w:szCs w:val="24"/>
              </w:rPr>
            </w:pPr>
            <w:r>
              <w:rPr>
                <w:rFonts w:eastAsia="Times New Roman"/>
                <w:sz w:val="24"/>
                <w:szCs w:val="24"/>
              </w:rPr>
              <w:t xml:space="preserve">Х. </w:t>
            </w:r>
            <w:r w:rsidR="00CF4184">
              <w:rPr>
                <w:rFonts w:eastAsia="Times New Roman"/>
                <w:sz w:val="24"/>
                <w:szCs w:val="24"/>
              </w:rPr>
              <w:t>Т</w:t>
            </w:r>
            <w:r>
              <w:rPr>
                <w:rFonts w:eastAsia="Times New Roman"/>
                <w:sz w:val="24"/>
                <w:szCs w:val="24"/>
              </w:rPr>
              <w:t>акташ</w:t>
            </w:r>
          </w:p>
        </w:tc>
        <w:tc>
          <w:tcPr>
            <w:tcW w:w="1940" w:type="dxa"/>
            <w:tcBorders>
              <w:bottom w:val="single" w:sz="8" w:space="0" w:color="auto"/>
              <w:right w:val="single" w:sz="8" w:space="0" w:color="auto"/>
            </w:tcBorders>
            <w:vAlign w:val="bottom"/>
          </w:tcPr>
          <w:p w:rsidR="00C5515E" w:rsidRDefault="00CF4184">
            <w:pPr>
              <w:spacing w:line="264" w:lineRule="exact"/>
              <w:jc w:val="center"/>
              <w:rPr>
                <w:rFonts w:eastAsia="Times New Roman"/>
                <w:color w:val="333333"/>
                <w:w w:val="99"/>
                <w:sz w:val="24"/>
                <w:szCs w:val="24"/>
              </w:rPr>
            </w:pPr>
            <w:r>
              <w:rPr>
                <w:rFonts w:eastAsia="Times New Roman"/>
                <w:color w:val="333333"/>
                <w:w w:val="99"/>
                <w:sz w:val="24"/>
                <w:szCs w:val="24"/>
              </w:rPr>
              <w:t>3</w:t>
            </w:r>
          </w:p>
        </w:tc>
        <w:tc>
          <w:tcPr>
            <w:tcW w:w="30" w:type="dxa"/>
            <w:vAlign w:val="bottom"/>
          </w:tcPr>
          <w:p w:rsidR="00C5515E" w:rsidRDefault="00C5515E">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Мотив счастья в татарской литературе. Г. Сабитов.</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color w:val="333333"/>
                <w:w w:val="99"/>
                <w:sz w:val="24"/>
                <w:szCs w:val="24"/>
              </w:rPr>
              <w:t>3</w:t>
            </w:r>
          </w:p>
        </w:tc>
        <w:tc>
          <w:tcPr>
            <w:tcW w:w="30" w:type="dxa"/>
            <w:vAlign w:val="bottom"/>
          </w:tcPr>
          <w:p w:rsidR="00E41372" w:rsidRDefault="00E41372">
            <w:pPr>
              <w:rPr>
                <w:sz w:val="1"/>
                <w:szCs w:val="1"/>
              </w:rPr>
            </w:pPr>
          </w:p>
        </w:tc>
      </w:tr>
      <w:tr w:rsidR="00CF4184" w:rsidTr="0023223F">
        <w:trPr>
          <w:trHeight w:val="266"/>
        </w:trPr>
        <w:tc>
          <w:tcPr>
            <w:tcW w:w="6980" w:type="dxa"/>
            <w:tcBorders>
              <w:left w:val="single" w:sz="8" w:space="0" w:color="auto"/>
              <w:bottom w:val="single" w:sz="8" w:space="0" w:color="auto"/>
              <w:right w:val="single" w:sz="8" w:space="0" w:color="auto"/>
            </w:tcBorders>
            <w:vAlign w:val="bottom"/>
          </w:tcPr>
          <w:p w:rsidR="00CF4184" w:rsidRDefault="00CF4184">
            <w:pPr>
              <w:spacing w:line="264" w:lineRule="exact"/>
              <w:ind w:left="120"/>
              <w:rPr>
                <w:rFonts w:eastAsia="Times New Roman"/>
                <w:sz w:val="24"/>
                <w:szCs w:val="24"/>
              </w:rPr>
            </w:pPr>
            <w:r>
              <w:rPr>
                <w:rFonts w:eastAsia="Times New Roman"/>
                <w:sz w:val="24"/>
                <w:szCs w:val="24"/>
              </w:rPr>
              <w:t>Г.Ибрахимов</w:t>
            </w:r>
          </w:p>
        </w:tc>
        <w:tc>
          <w:tcPr>
            <w:tcW w:w="1940" w:type="dxa"/>
            <w:tcBorders>
              <w:bottom w:val="single" w:sz="8" w:space="0" w:color="auto"/>
              <w:right w:val="single" w:sz="8" w:space="0" w:color="auto"/>
            </w:tcBorders>
            <w:vAlign w:val="bottom"/>
          </w:tcPr>
          <w:p w:rsidR="00CF4184" w:rsidRDefault="00AC5570">
            <w:pPr>
              <w:spacing w:line="264" w:lineRule="exact"/>
              <w:jc w:val="center"/>
              <w:rPr>
                <w:rFonts w:eastAsia="Times New Roman"/>
                <w:color w:val="333333"/>
                <w:w w:val="99"/>
                <w:sz w:val="24"/>
                <w:szCs w:val="24"/>
              </w:rPr>
            </w:pPr>
            <w:r>
              <w:rPr>
                <w:rFonts w:eastAsia="Times New Roman"/>
                <w:color w:val="333333"/>
                <w:w w:val="99"/>
                <w:sz w:val="24"/>
                <w:szCs w:val="24"/>
              </w:rPr>
              <w:t>5</w:t>
            </w:r>
          </w:p>
        </w:tc>
        <w:tc>
          <w:tcPr>
            <w:tcW w:w="30" w:type="dxa"/>
            <w:vAlign w:val="bottom"/>
          </w:tcPr>
          <w:p w:rsidR="00CF4184" w:rsidRDefault="00CF4184">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Г. Гильманов</w:t>
            </w:r>
          </w:p>
        </w:tc>
        <w:tc>
          <w:tcPr>
            <w:tcW w:w="1940" w:type="dxa"/>
            <w:tcBorders>
              <w:bottom w:val="single" w:sz="8" w:space="0" w:color="auto"/>
              <w:right w:val="single" w:sz="8" w:space="0" w:color="auto"/>
            </w:tcBorders>
            <w:vAlign w:val="bottom"/>
          </w:tcPr>
          <w:p w:rsidR="00E41372" w:rsidRDefault="00CF4184">
            <w:pPr>
              <w:spacing w:line="264" w:lineRule="exact"/>
              <w:jc w:val="center"/>
              <w:rPr>
                <w:sz w:val="20"/>
                <w:szCs w:val="20"/>
              </w:rPr>
            </w:pPr>
            <w:r>
              <w:rPr>
                <w:rFonts w:eastAsia="Times New Roman"/>
                <w:color w:val="333333"/>
                <w:w w:val="99"/>
                <w:sz w:val="24"/>
                <w:szCs w:val="24"/>
              </w:rPr>
              <w:t>4</w:t>
            </w:r>
          </w:p>
        </w:tc>
        <w:tc>
          <w:tcPr>
            <w:tcW w:w="30" w:type="dxa"/>
            <w:vAlign w:val="bottom"/>
          </w:tcPr>
          <w:p w:rsidR="00E41372" w:rsidRDefault="00E41372">
            <w:pPr>
              <w:rPr>
                <w:sz w:val="1"/>
                <w:szCs w:val="1"/>
              </w:rPr>
            </w:pPr>
          </w:p>
        </w:tc>
      </w:tr>
      <w:tr w:rsidR="00CF4184" w:rsidTr="0023223F">
        <w:trPr>
          <w:trHeight w:val="266"/>
        </w:trPr>
        <w:tc>
          <w:tcPr>
            <w:tcW w:w="6980" w:type="dxa"/>
            <w:tcBorders>
              <w:left w:val="single" w:sz="8" w:space="0" w:color="auto"/>
              <w:bottom w:val="single" w:sz="8" w:space="0" w:color="auto"/>
              <w:right w:val="single" w:sz="8" w:space="0" w:color="auto"/>
            </w:tcBorders>
            <w:vAlign w:val="bottom"/>
          </w:tcPr>
          <w:p w:rsidR="00CF4184" w:rsidRDefault="00CF4184">
            <w:pPr>
              <w:spacing w:line="264" w:lineRule="exact"/>
              <w:ind w:left="120"/>
              <w:rPr>
                <w:rFonts w:eastAsia="Times New Roman"/>
                <w:sz w:val="24"/>
                <w:szCs w:val="24"/>
              </w:rPr>
            </w:pPr>
            <w:r>
              <w:rPr>
                <w:rFonts w:eastAsia="Times New Roman"/>
                <w:sz w:val="24"/>
                <w:szCs w:val="24"/>
              </w:rPr>
              <w:t>М.Галиев</w:t>
            </w:r>
          </w:p>
        </w:tc>
        <w:tc>
          <w:tcPr>
            <w:tcW w:w="1940" w:type="dxa"/>
            <w:tcBorders>
              <w:bottom w:val="single" w:sz="8" w:space="0" w:color="auto"/>
              <w:right w:val="single" w:sz="8" w:space="0" w:color="auto"/>
            </w:tcBorders>
            <w:vAlign w:val="bottom"/>
          </w:tcPr>
          <w:p w:rsidR="00CF4184" w:rsidRDefault="00CF4184">
            <w:pPr>
              <w:spacing w:line="264" w:lineRule="exact"/>
              <w:jc w:val="center"/>
              <w:rPr>
                <w:rFonts w:eastAsia="Times New Roman"/>
                <w:color w:val="333333"/>
                <w:w w:val="99"/>
                <w:sz w:val="24"/>
                <w:szCs w:val="24"/>
              </w:rPr>
            </w:pPr>
            <w:r>
              <w:rPr>
                <w:rFonts w:eastAsia="Times New Roman"/>
                <w:color w:val="333333"/>
                <w:w w:val="99"/>
                <w:sz w:val="24"/>
                <w:szCs w:val="24"/>
              </w:rPr>
              <w:t>2</w:t>
            </w:r>
          </w:p>
        </w:tc>
        <w:tc>
          <w:tcPr>
            <w:tcW w:w="30" w:type="dxa"/>
            <w:vAlign w:val="bottom"/>
          </w:tcPr>
          <w:p w:rsidR="00CF4184" w:rsidRDefault="00CF4184">
            <w:pPr>
              <w:rPr>
                <w:sz w:val="1"/>
                <w:szCs w:val="1"/>
              </w:rPr>
            </w:pPr>
          </w:p>
        </w:tc>
      </w:tr>
      <w:tr w:rsidR="00CF4184" w:rsidTr="0023223F">
        <w:trPr>
          <w:trHeight w:val="266"/>
        </w:trPr>
        <w:tc>
          <w:tcPr>
            <w:tcW w:w="6980" w:type="dxa"/>
            <w:tcBorders>
              <w:left w:val="single" w:sz="8" w:space="0" w:color="auto"/>
              <w:bottom w:val="single" w:sz="8" w:space="0" w:color="auto"/>
              <w:right w:val="single" w:sz="8" w:space="0" w:color="auto"/>
            </w:tcBorders>
            <w:vAlign w:val="bottom"/>
          </w:tcPr>
          <w:p w:rsidR="00CF4184" w:rsidRDefault="00CF4184">
            <w:pPr>
              <w:spacing w:line="264" w:lineRule="exact"/>
              <w:ind w:left="120"/>
              <w:rPr>
                <w:rFonts w:eastAsia="Times New Roman"/>
                <w:sz w:val="24"/>
                <w:szCs w:val="24"/>
              </w:rPr>
            </w:pPr>
            <w:r>
              <w:rPr>
                <w:rFonts w:eastAsia="Times New Roman"/>
                <w:sz w:val="24"/>
                <w:szCs w:val="24"/>
              </w:rPr>
              <w:t>З.Хаким</w:t>
            </w:r>
          </w:p>
        </w:tc>
        <w:tc>
          <w:tcPr>
            <w:tcW w:w="1940" w:type="dxa"/>
            <w:tcBorders>
              <w:bottom w:val="single" w:sz="8" w:space="0" w:color="auto"/>
              <w:right w:val="single" w:sz="8" w:space="0" w:color="auto"/>
            </w:tcBorders>
            <w:vAlign w:val="bottom"/>
          </w:tcPr>
          <w:p w:rsidR="00CF4184" w:rsidRDefault="00CF4184">
            <w:pPr>
              <w:spacing w:line="264" w:lineRule="exact"/>
              <w:jc w:val="center"/>
              <w:rPr>
                <w:rFonts w:eastAsia="Times New Roman"/>
                <w:color w:val="333333"/>
                <w:w w:val="99"/>
                <w:sz w:val="24"/>
                <w:szCs w:val="24"/>
              </w:rPr>
            </w:pPr>
            <w:r>
              <w:rPr>
                <w:rFonts w:eastAsia="Times New Roman"/>
                <w:color w:val="333333"/>
                <w:w w:val="99"/>
                <w:sz w:val="24"/>
                <w:szCs w:val="24"/>
              </w:rPr>
              <w:t>3</w:t>
            </w:r>
          </w:p>
        </w:tc>
        <w:tc>
          <w:tcPr>
            <w:tcW w:w="30" w:type="dxa"/>
            <w:vAlign w:val="bottom"/>
          </w:tcPr>
          <w:p w:rsidR="00CF4184" w:rsidRDefault="00CF4184">
            <w:pPr>
              <w:rPr>
                <w:sz w:val="1"/>
                <w:szCs w:val="1"/>
              </w:rPr>
            </w:pPr>
          </w:p>
        </w:tc>
      </w:tr>
      <w:tr w:rsidR="00CF4184" w:rsidTr="0023223F">
        <w:trPr>
          <w:trHeight w:val="266"/>
        </w:trPr>
        <w:tc>
          <w:tcPr>
            <w:tcW w:w="6980" w:type="dxa"/>
            <w:tcBorders>
              <w:left w:val="single" w:sz="8" w:space="0" w:color="auto"/>
              <w:bottom w:val="single" w:sz="8" w:space="0" w:color="auto"/>
              <w:right w:val="single" w:sz="8" w:space="0" w:color="auto"/>
            </w:tcBorders>
            <w:vAlign w:val="bottom"/>
          </w:tcPr>
          <w:p w:rsidR="00CF4184" w:rsidRDefault="00CF4184">
            <w:pPr>
              <w:spacing w:line="264" w:lineRule="exact"/>
              <w:ind w:left="120"/>
              <w:rPr>
                <w:rFonts w:eastAsia="Times New Roman"/>
                <w:sz w:val="24"/>
                <w:szCs w:val="24"/>
              </w:rPr>
            </w:pPr>
            <w:r>
              <w:rPr>
                <w:rFonts w:eastAsia="Times New Roman"/>
                <w:sz w:val="24"/>
                <w:szCs w:val="24"/>
              </w:rPr>
              <w:t>Р.Харис</w:t>
            </w:r>
          </w:p>
        </w:tc>
        <w:tc>
          <w:tcPr>
            <w:tcW w:w="1940" w:type="dxa"/>
            <w:tcBorders>
              <w:bottom w:val="single" w:sz="8" w:space="0" w:color="auto"/>
              <w:right w:val="single" w:sz="8" w:space="0" w:color="auto"/>
            </w:tcBorders>
            <w:vAlign w:val="bottom"/>
          </w:tcPr>
          <w:p w:rsidR="00CF4184" w:rsidRDefault="00CF4184">
            <w:pPr>
              <w:spacing w:line="264" w:lineRule="exact"/>
              <w:jc w:val="center"/>
              <w:rPr>
                <w:rFonts w:eastAsia="Times New Roman"/>
                <w:color w:val="333333"/>
                <w:w w:val="99"/>
                <w:sz w:val="24"/>
                <w:szCs w:val="24"/>
              </w:rPr>
            </w:pPr>
            <w:r>
              <w:rPr>
                <w:rFonts w:eastAsia="Times New Roman"/>
                <w:color w:val="333333"/>
                <w:w w:val="99"/>
                <w:sz w:val="24"/>
                <w:szCs w:val="24"/>
              </w:rPr>
              <w:t>3</w:t>
            </w:r>
          </w:p>
        </w:tc>
        <w:tc>
          <w:tcPr>
            <w:tcW w:w="30" w:type="dxa"/>
            <w:vAlign w:val="bottom"/>
          </w:tcPr>
          <w:p w:rsidR="00CF4184" w:rsidRDefault="00CF4184">
            <w:pPr>
              <w:rPr>
                <w:sz w:val="1"/>
                <w:szCs w:val="1"/>
              </w:rPr>
            </w:pPr>
          </w:p>
        </w:tc>
      </w:tr>
      <w:tr w:rsidR="00CF4184" w:rsidTr="0023223F">
        <w:trPr>
          <w:trHeight w:val="266"/>
        </w:trPr>
        <w:tc>
          <w:tcPr>
            <w:tcW w:w="6980" w:type="dxa"/>
            <w:tcBorders>
              <w:left w:val="single" w:sz="8" w:space="0" w:color="auto"/>
              <w:bottom w:val="single" w:sz="8" w:space="0" w:color="auto"/>
              <w:right w:val="single" w:sz="8" w:space="0" w:color="auto"/>
            </w:tcBorders>
            <w:vAlign w:val="bottom"/>
          </w:tcPr>
          <w:p w:rsidR="00CF4184" w:rsidRDefault="00CF4184">
            <w:pPr>
              <w:spacing w:line="264" w:lineRule="exact"/>
              <w:ind w:left="120"/>
              <w:rPr>
                <w:rFonts w:eastAsia="Times New Roman"/>
                <w:sz w:val="24"/>
                <w:szCs w:val="24"/>
              </w:rPr>
            </w:pPr>
            <w:r>
              <w:rPr>
                <w:rFonts w:eastAsia="Times New Roman"/>
                <w:sz w:val="24"/>
                <w:szCs w:val="24"/>
              </w:rPr>
              <w:t>Р.Файзуллин</w:t>
            </w:r>
          </w:p>
        </w:tc>
        <w:tc>
          <w:tcPr>
            <w:tcW w:w="1940" w:type="dxa"/>
            <w:tcBorders>
              <w:bottom w:val="single" w:sz="8" w:space="0" w:color="auto"/>
              <w:right w:val="single" w:sz="8" w:space="0" w:color="auto"/>
            </w:tcBorders>
            <w:vAlign w:val="bottom"/>
          </w:tcPr>
          <w:p w:rsidR="00CF4184" w:rsidRDefault="00CF4184">
            <w:pPr>
              <w:spacing w:line="264" w:lineRule="exact"/>
              <w:jc w:val="center"/>
              <w:rPr>
                <w:rFonts w:eastAsia="Times New Roman"/>
                <w:color w:val="333333"/>
                <w:w w:val="99"/>
                <w:sz w:val="24"/>
                <w:szCs w:val="24"/>
              </w:rPr>
            </w:pPr>
            <w:r>
              <w:rPr>
                <w:rFonts w:eastAsia="Times New Roman"/>
                <w:color w:val="333333"/>
                <w:w w:val="99"/>
                <w:sz w:val="24"/>
                <w:szCs w:val="24"/>
              </w:rPr>
              <w:t>3</w:t>
            </w:r>
          </w:p>
        </w:tc>
        <w:tc>
          <w:tcPr>
            <w:tcW w:w="30" w:type="dxa"/>
            <w:vAlign w:val="bottom"/>
          </w:tcPr>
          <w:p w:rsidR="00CF4184" w:rsidRDefault="00CF4184">
            <w:pPr>
              <w:rPr>
                <w:sz w:val="1"/>
                <w:szCs w:val="1"/>
              </w:rPr>
            </w:pPr>
          </w:p>
        </w:tc>
      </w:tr>
      <w:tr w:rsidR="00C5515E" w:rsidTr="0023223F">
        <w:trPr>
          <w:trHeight w:val="266"/>
        </w:trPr>
        <w:tc>
          <w:tcPr>
            <w:tcW w:w="6980" w:type="dxa"/>
            <w:tcBorders>
              <w:left w:val="single" w:sz="8" w:space="0" w:color="auto"/>
              <w:bottom w:val="single" w:sz="8" w:space="0" w:color="auto"/>
              <w:right w:val="single" w:sz="8" w:space="0" w:color="auto"/>
            </w:tcBorders>
            <w:vAlign w:val="bottom"/>
          </w:tcPr>
          <w:p w:rsidR="00C5515E" w:rsidRDefault="00C5515E">
            <w:pPr>
              <w:spacing w:line="264" w:lineRule="exact"/>
              <w:ind w:left="120"/>
              <w:rPr>
                <w:rFonts w:eastAsia="Times New Roman"/>
                <w:sz w:val="24"/>
                <w:szCs w:val="24"/>
              </w:rPr>
            </w:pPr>
            <w:r>
              <w:rPr>
                <w:rFonts w:eastAsia="Times New Roman"/>
                <w:sz w:val="24"/>
                <w:szCs w:val="24"/>
              </w:rPr>
              <w:t>Контрольная работа</w:t>
            </w:r>
          </w:p>
        </w:tc>
        <w:tc>
          <w:tcPr>
            <w:tcW w:w="1940" w:type="dxa"/>
            <w:tcBorders>
              <w:bottom w:val="single" w:sz="8" w:space="0" w:color="auto"/>
              <w:right w:val="single" w:sz="8" w:space="0" w:color="auto"/>
            </w:tcBorders>
            <w:vAlign w:val="bottom"/>
          </w:tcPr>
          <w:p w:rsidR="00C5515E" w:rsidRDefault="00C5515E">
            <w:pPr>
              <w:spacing w:line="264" w:lineRule="exact"/>
              <w:jc w:val="center"/>
              <w:rPr>
                <w:rFonts w:eastAsia="Times New Roman"/>
                <w:color w:val="333333"/>
                <w:w w:val="99"/>
                <w:sz w:val="24"/>
                <w:szCs w:val="24"/>
              </w:rPr>
            </w:pPr>
            <w:r>
              <w:rPr>
                <w:rFonts w:eastAsia="Times New Roman"/>
                <w:color w:val="333333"/>
                <w:w w:val="99"/>
                <w:sz w:val="24"/>
                <w:szCs w:val="24"/>
              </w:rPr>
              <w:t>1</w:t>
            </w:r>
          </w:p>
        </w:tc>
        <w:tc>
          <w:tcPr>
            <w:tcW w:w="30" w:type="dxa"/>
            <w:vAlign w:val="bottom"/>
          </w:tcPr>
          <w:p w:rsidR="00C5515E" w:rsidRDefault="00C5515E">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Сочинение</w:t>
            </w:r>
          </w:p>
        </w:tc>
        <w:tc>
          <w:tcPr>
            <w:tcW w:w="1940" w:type="dxa"/>
            <w:tcBorders>
              <w:bottom w:val="single" w:sz="8" w:space="0" w:color="auto"/>
              <w:right w:val="single" w:sz="8" w:space="0" w:color="auto"/>
            </w:tcBorders>
            <w:vAlign w:val="bottom"/>
          </w:tcPr>
          <w:p w:rsidR="00E41372" w:rsidRDefault="00C5515E">
            <w:pPr>
              <w:spacing w:line="264" w:lineRule="exact"/>
              <w:jc w:val="center"/>
              <w:rPr>
                <w:sz w:val="20"/>
                <w:szCs w:val="20"/>
              </w:rPr>
            </w:pPr>
            <w:r>
              <w:rPr>
                <w:rFonts w:eastAsia="Times New Roman"/>
                <w:color w:val="333333"/>
                <w:w w:val="99"/>
                <w:sz w:val="24"/>
                <w:szCs w:val="24"/>
              </w:rPr>
              <w:t>5</w:t>
            </w:r>
          </w:p>
        </w:tc>
        <w:tc>
          <w:tcPr>
            <w:tcW w:w="30" w:type="dxa"/>
            <w:vAlign w:val="bottom"/>
          </w:tcPr>
          <w:p w:rsidR="00E41372" w:rsidRDefault="00E41372">
            <w:pPr>
              <w:rPr>
                <w:sz w:val="1"/>
                <w:szCs w:val="1"/>
              </w:rPr>
            </w:pPr>
          </w:p>
        </w:tc>
      </w:tr>
      <w:tr w:rsidR="00E41372" w:rsidTr="0023223F">
        <w:trPr>
          <w:trHeight w:val="279"/>
        </w:trPr>
        <w:tc>
          <w:tcPr>
            <w:tcW w:w="6980" w:type="dxa"/>
            <w:tcBorders>
              <w:left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Повторение и обобщение изученного в 7 классе</w:t>
            </w:r>
          </w:p>
        </w:tc>
        <w:tc>
          <w:tcPr>
            <w:tcW w:w="1940" w:type="dxa"/>
            <w:tcBorders>
              <w:right w:val="single" w:sz="8" w:space="0" w:color="auto"/>
            </w:tcBorders>
            <w:vAlign w:val="bottom"/>
          </w:tcPr>
          <w:p w:rsidR="00E41372" w:rsidRDefault="00B812CF">
            <w:pPr>
              <w:jc w:val="center"/>
              <w:rPr>
                <w:sz w:val="20"/>
                <w:szCs w:val="20"/>
              </w:rPr>
            </w:pPr>
            <w:r>
              <w:rPr>
                <w:rFonts w:eastAsia="Times New Roman"/>
                <w:color w:val="333333"/>
                <w:w w:val="99"/>
                <w:sz w:val="24"/>
                <w:szCs w:val="24"/>
              </w:rPr>
              <w:t>3</w:t>
            </w:r>
          </w:p>
        </w:tc>
        <w:tc>
          <w:tcPr>
            <w:tcW w:w="30" w:type="dxa"/>
            <w:vAlign w:val="bottom"/>
          </w:tcPr>
          <w:p w:rsidR="00E41372" w:rsidRDefault="00E41372">
            <w:pPr>
              <w:rPr>
                <w:sz w:val="1"/>
                <w:szCs w:val="1"/>
              </w:rPr>
            </w:pPr>
          </w:p>
        </w:tc>
      </w:tr>
      <w:tr w:rsidR="00E41372" w:rsidTr="0023223F">
        <w:trPr>
          <w:trHeight w:val="27"/>
        </w:trPr>
        <w:tc>
          <w:tcPr>
            <w:tcW w:w="6980" w:type="dxa"/>
            <w:tcBorders>
              <w:left w:val="single" w:sz="8" w:space="0" w:color="auto"/>
              <w:bottom w:val="single" w:sz="8" w:space="0" w:color="auto"/>
              <w:right w:val="single" w:sz="8" w:space="0" w:color="auto"/>
            </w:tcBorders>
            <w:vAlign w:val="bottom"/>
          </w:tcPr>
          <w:p w:rsidR="00E41372" w:rsidRDefault="00E41372">
            <w:pPr>
              <w:rPr>
                <w:sz w:val="2"/>
                <w:szCs w:val="2"/>
              </w:rPr>
            </w:pPr>
          </w:p>
        </w:tc>
        <w:tc>
          <w:tcPr>
            <w:tcW w:w="1940" w:type="dxa"/>
            <w:tcBorders>
              <w:bottom w:val="single" w:sz="8" w:space="0" w:color="auto"/>
              <w:right w:val="single" w:sz="8" w:space="0" w:color="auto"/>
            </w:tcBorders>
            <w:vAlign w:val="bottom"/>
          </w:tcPr>
          <w:p w:rsidR="00E41372" w:rsidRDefault="00E41372">
            <w:pPr>
              <w:rPr>
                <w:sz w:val="2"/>
                <w:szCs w:val="2"/>
              </w:rPr>
            </w:pPr>
          </w:p>
        </w:tc>
        <w:tc>
          <w:tcPr>
            <w:tcW w:w="30" w:type="dxa"/>
            <w:vAlign w:val="bottom"/>
          </w:tcPr>
          <w:p w:rsidR="00E41372" w:rsidRDefault="00E41372">
            <w:pPr>
              <w:rPr>
                <w:sz w:val="1"/>
                <w:szCs w:val="1"/>
              </w:rPr>
            </w:pPr>
          </w:p>
        </w:tc>
      </w:tr>
      <w:tr w:rsidR="00E41372" w:rsidTr="0023223F">
        <w:trPr>
          <w:trHeight w:val="265"/>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2100"/>
              <w:rPr>
                <w:sz w:val="20"/>
                <w:szCs w:val="20"/>
              </w:rPr>
            </w:pPr>
            <w:r>
              <w:rPr>
                <w:rFonts w:eastAsia="Times New Roman"/>
                <w:b/>
                <w:bCs/>
                <w:sz w:val="24"/>
                <w:szCs w:val="24"/>
              </w:rPr>
              <w:t>Всего</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70</w:t>
            </w:r>
          </w:p>
        </w:tc>
        <w:tc>
          <w:tcPr>
            <w:tcW w:w="30" w:type="dxa"/>
            <w:vAlign w:val="bottom"/>
          </w:tcPr>
          <w:p w:rsidR="00E41372" w:rsidRDefault="00E41372">
            <w:pPr>
              <w:rPr>
                <w:sz w:val="1"/>
                <w:szCs w:val="1"/>
              </w:rPr>
            </w:pPr>
          </w:p>
        </w:tc>
      </w:tr>
      <w:tr w:rsidR="00E41372" w:rsidTr="0023223F">
        <w:trPr>
          <w:trHeight w:val="544"/>
        </w:trPr>
        <w:tc>
          <w:tcPr>
            <w:tcW w:w="6980" w:type="dxa"/>
            <w:tcBorders>
              <w:bottom w:val="single" w:sz="8" w:space="0" w:color="auto"/>
            </w:tcBorders>
            <w:vAlign w:val="bottom"/>
          </w:tcPr>
          <w:p w:rsidR="00E41372" w:rsidRDefault="00B812CF">
            <w:pPr>
              <w:ind w:left="3720"/>
              <w:rPr>
                <w:sz w:val="20"/>
                <w:szCs w:val="20"/>
              </w:rPr>
            </w:pPr>
            <w:r>
              <w:rPr>
                <w:rFonts w:eastAsia="Times New Roman"/>
                <w:b/>
                <w:bCs/>
                <w:sz w:val="24"/>
                <w:szCs w:val="24"/>
              </w:rPr>
              <w:t>8 класс</w:t>
            </w:r>
          </w:p>
        </w:tc>
        <w:tc>
          <w:tcPr>
            <w:tcW w:w="1940" w:type="dxa"/>
            <w:tcBorders>
              <w:bottom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23223F">
        <w:trPr>
          <w:trHeight w:val="262"/>
        </w:trPr>
        <w:tc>
          <w:tcPr>
            <w:tcW w:w="6980" w:type="dxa"/>
            <w:tcBorders>
              <w:left w:val="single" w:sz="8" w:space="0" w:color="auto"/>
              <w:right w:val="single" w:sz="8" w:space="0" w:color="auto"/>
            </w:tcBorders>
            <w:vAlign w:val="bottom"/>
          </w:tcPr>
          <w:p w:rsidR="00E41372" w:rsidRDefault="00B812CF">
            <w:pPr>
              <w:spacing w:line="262" w:lineRule="exact"/>
              <w:jc w:val="center"/>
              <w:rPr>
                <w:sz w:val="20"/>
                <w:szCs w:val="20"/>
              </w:rPr>
            </w:pPr>
            <w:r>
              <w:rPr>
                <w:rFonts w:eastAsia="Times New Roman"/>
                <w:b/>
                <w:bCs/>
                <w:w w:val="99"/>
                <w:sz w:val="24"/>
                <w:szCs w:val="24"/>
              </w:rPr>
              <w:t>Название раздела</w:t>
            </w:r>
          </w:p>
        </w:tc>
        <w:tc>
          <w:tcPr>
            <w:tcW w:w="1940" w:type="dxa"/>
            <w:tcBorders>
              <w:right w:val="single" w:sz="8" w:space="0" w:color="auto"/>
            </w:tcBorders>
            <w:vAlign w:val="bottom"/>
          </w:tcPr>
          <w:p w:rsidR="00E41372" w:rsidRDefault="00B812CF">
            <w:pPr>
              <w:spacing w:line="262" w:lineRule="exact"/>
              <w:jc w:val="center"/>
              <w:rPr>
                <w:sz w:val="20"/>
                <w:szCs w:val="20"/>
              </w:rPr>
            </w:pPr>
            <w:r>
              <w:rPr>
                <w:rFonts w:eastAsia="Times New Roman"/>
                <w:b/>
                <w:bCs/>
                <w:w w:val="99"/>
                <w:sz w:val="24"/>
                <w:szCs w:val="24"/>
              </w:rPr>
              <w:t>Количество</w:t>
            </w:r>
          </w:p>
        </w:tc>
        <w:tc>
          <w:tcPr>
            <w:tcW w:w="30" w:type="dxa"/>
            <w:vAlign w:val="bottom"/>
          </w:tcPr>
          <w:p w:rsidR="00E41372" w:rsidRDefault="00E41372">
            <w:pPr>
              <w:rPr>
                <w:sz w:val="1"/>
                <w:szCs w:val="1"/>
              </w:rPr>
            </w:pPr>
          </w:p>
        </w:tc>
      </w:tr>
      <w:tr w:rsidR="00E41372" w:rsidTr="0023223F">
        <w:trPr>
          <w:trHeight w:val="280"/>
        </w:trPr>
        <w:tc>
          <w:tcPr>
            <w:tcW w:w="6980" w:type="dxa"/>
            <w:tcBorders>
              <w:left w:val="single" w:sz="8" w:space="0" w:color="auto"/>
              <w:bottom w:val="single" w:sz="8" w:space="0" w:color="auto"/>
              <w:right w:val="single" w:sz="8" w:space="0" w:color="auto"/>
            </w:tcBorders>
            <w:vAlign w:val="bottom"/>
          </w:tcPr>
          <w:p w:rsidR="00E41372" w:rsidRDefault="00E41372">
            <w:pPr>
              <w:rPr>
                <w:sz w:val="24"/>
                <w:szCs w:val="24"/>
              </w:rPr>
            </w:pPr>
          </w:p>
        </w:tc>
        <w:tc>
          <w:tcPr>
            <w:tcW w:w="1940" w:type="dxa"/>
            <w:tcBorders>
              <w:bottom w:val="single" w:sz="8" w:space="0" w:color="auto"/>
              <w:right w:val="single" w:sz="8" w:space="0" w:color="auto"/>
            </w:tcBorders>
            <w:vAlign w:val="bottom"/>
          </w:tcPr>
          <w:p w:rsidR="00E41372" w:rsidRDefault="00B812CF">
            <w:pPr>
              <w:jc w:val="center"/>
              <w:rPr>
                <w:sz w:val="20"/>
                <w:szCs w:val="20"/>
              </w:rPr>
            </w:pPr>
            <w:r>
              <w:rPr>
                <w:rFonts w:eastAsia="Times New Roman"/>
                <w:b/>
                <w:bCs/>
                <w:sz w:val="24"/>
                <w:szCs w:val="24"/>
              </w:rPr>
              <w:t>часов</w:t>
            </w:r>
          </w:p>
        </w:tc>
        <w:tc>
          <w:tcPr>
            <w:tcW w:w="30" w:type="dxa"/>
            <w:vAlign w:val="bottom"/>
          </w:tcPr>
          <w:p w:rsidR="00E41372" w:rsidRDefault="00E41372">
            <w:pPr>
              <w:rPr>
                <w:sz w:val="1"/>
                <w:szCs w:val="1"/>
              </w:rPr>
            </w:pPr>
          </w:p>
        </w:tc>
      </w:tr>
      <w:tr w:rsidR="00E41372" w:rsidTr="0023223F">
        <w:trPr>
          <w:trHeight w:val="263"/>
        </w:trPr>
        <w:tc>
          <w:tcPr>
            <w:tcW w:w="6980" w:type="dxa"/>
            <w:tcBorders>
              <w:left w:val="single" w:sz="8" w:space="0" w:color="auto"/>
              <w:bottom w:val="single" w:sz="8" w:space="0" w:color="auto"/>
              <w:right w:val="single" w:sz="8" w:space="0" w:color="auto"/>
            </w:tcBorders>
            <w:vAlign w:val="bottom"/>
          </w:tcPr>
          <w:p w:rsidR="00E41372" w:rsidRDefault="00B812CF">
            <w:pPr>
              <w:spacing w:line="263" w:lineRule="exact"/>
              <w:ind w:left="120"/>
              <w:rPr>
                <w:sz w:val="20"/>
                <w:szCs w:val="20"/>
              </w:rPr>
            </w:pPr>
            <w:r>
              <w:rPr>
                <w:rFonts w:eastAsia="Times New Roman"/>
                <w:sz w:val="24"/>
                <w:szCs w:val="24"/>
              </w:rPr>
              <w:t>Повторение:</w:t>
            </w:r>
          </w:p>
        </w:tc>
        <w:tc>
          <w:tcPr>
            <w:tcW w:w="1940" w:type="dxa"/>
            <w:tcBorders>
              <w:bottom w:val="single" w:sz="8" w:space="0" w:color="auto"/>
              <w:right w:val="single" w:sz="8" w:space="0" w:color="auto"/>
            </w:tcBorders>
            <w:vAlign w:val="bottom"/>
          </w:tcPr>
          <w:p w:rsidR="00E41372" w:rsidRDefault="00B812CF">
            <w:pPr>
              <w:spacing w:line="263" w:lineRule="exact"/>
              <w:jc w:val="center"/>
              <w:rPr>
                <w:sz w:val="20"/>
                <w:szCs w:val="20"/>
              </w:rPr>
            </w:pPr>
            <w:r>
              <w:rPr>
                <w:rFonts w:eastAsia="Times New Roman"/>
                <w:w w:val="99"/>
                <w:sz w:val="24"/>
                <w:szCs w:val="24"/>
              </w:rPr>
              <w:t>2</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Назидание в художественной литературе</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2</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Муса Акъегет</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5</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М.Гафури</w:t>
            </w:r>
          </w:p>
        </w:tc>
        <w:tc>
          <w:tcPr>
            <w:tcW w:w="1940" w:type="dxa"/>
            <w:tcBorders>
              <w:bottom w:val="single" w:sz="8" w:space="0" w:color="auto"/>
              <w:right w:val="single" w:sz="8" w:space="0" w:color="auto"/>
            </w:tcBorders>
            <w:vAlign w:val="bottom"/>
          </w:tcPr>
          <w:p w:rsidR="00E41372" w:rsidRDefault="0023223F">
            <w:pPr>
              <w:spacing w:line="264" w:lineRule="exact"/>
              <w:jc w:val="center"/>
              <w:rPr>
                <w:sz w:val="20"/>
                <w:szCs w:val="20"/>
              </w:rPr>
            </w:pPr>
            <w:r>
              <w:rPr>
                <w:rFonts w:eastAsia="Times New Roman"/>
                <w:w w:val="99"/>
                <w:sz w:val="24"/>
                <w:szCs w:val="24"/>
              </w:rPr>
              <w:t>1</w:t>
            </w:r>
          </w:p>
        </w:tc>
        <w:tc>
          <w:tcPr>
            <w:tcW w:w="30" w:type="dxa"/>
            <w:vAlign w:val="bottom"/>
          </w:tcPr>
          <w:p w:rsidR="00E41372" w:rsidRDefault="00E41372">
            <w:pPr>
              <w:rPr>
                <w:sz w:val="1"/>
                <w:szCs w:val="1"/>
              </w:rPr>
            </w:pPr>
          </w:p>
        </w:tc>
      </w:tr>
      <w:tr w:rsidR="0023223F" w:rsidTr="0023223F">
        <w:trPr>
          <w:trHeight w:val="266"/>
        </w:trPr>
        <w:tc>
          <w:tcPr>
            <w:tcW w:w="6980" w:type="dxa"/>
            <w:tcBorders>
              <w:left w:val="single" w:sz="8" w:space="0" w:color="auto"/>
              <w:bottom w:val="single" w:sz="8" w:space="0" w:color="auto"/>
              <w:right w:val="single" w:sz="8" w:space="0" w:color="auto"/>
            </w:tcBorders>
            <w:vAlign w:val="bottom"/>
          </w:tcPr>
          <w:p w:rsidR="0023223F" w:rsidRDefault="0023223F">
            <w:pPr>
              <w:spacing w:line="264" w:lineRule="exact"/>
              <w:ind w:left="120"/>
              <w:rPr>
                <w:rFonts w:eastAsia="Times New Roman"/>
                <w:sz w:val="24"/>
                <w:szCs w:val="24"/>
              </w:rPr>
            </w:pPr>
            <w:r>
              <w:rPr>
                <w:rFonts w:eastAsia="Times New Roman"/>
                <w:sz w:val="24"/>
                <w:szCs w:val="24"/>
              </w:rPr>
              <w:t>Г.Тукай</w:t>
            </w:r>
          </w:p>
        </w:tc>
        <w:tc>
          <w:tcPr>
            <w:tcW w:w="1940" w:type="dxa"/>
            <w:tcBorders>
              <w:bottom w:val="single" w:sz="8" w:space="0" w:color="auto"/>
              <w:right w:val="single" w:sz="8" w:space="0" w:color="auto"/>
            </w:tcBorders>
            <w:vAlign w:val="bottom"/>
          </w:tcPr>
          <w:p w:rsidR="0023223F" w:rsidRDefault="0023223F">
            <w:pPr>
              <w:spacing w:line="264" w:lineRule="exact"/>
              <w:jc w:val="center"/>
              <w:rPr>
                <w:rFonts w:eastAsia="Times New Roman"/>
                <w:w w:val="99"/>
                <w:sz w:val="24"/>
                <w:szCs w:val="24"/>
              </w:rPr>
            </w:pPr>
            <w:r>
              <w:rPr>
                <w:rFonts w:eastAsia="Times New Roman"/>
                <w:w w:val="99"/>
                <w:sz w:val="24"/>
                <w:szCs w:val="24"/>
              </w:rPr>
              <w:t>1</w:t>
            </w:r>
          </w:p>
        </w:tc>
        <w:tc>
          <w:tcPr>
            <w:tcW w:w="30" w:type="dxa"/>
            <w:vAlign w:val="bottom"/>
          </w:tcPr>
          <w:p w:rsidR="0023223F" w:rsidRDefault="0023223F">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Психологизм в литературе. Ш. Камал</w:t>
            </w:r>
          </w:p>
        </w:tc>
        <w:tc>
          <w:tcPr>
            <w:tcW w:w="1940" w:type="dxa"/>
            <w:tcBorders>
              <w:bottom w:val="single" w:sz="8" w:space="0" w:color="auto"/>
              <w:right w:val="single" w:sz="8" w:space="0" w:color="auto"/>
            </w:tcBorders>
            <w:vAlign w:val="bottom"/>
          </w:tcPr>
          <w:p w:rsidR="00E41372" w:rsidRDefault="0023223F">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Ф. Амирхан</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80"/>
              <w:rPr>
                <w:sz w:val="20"/>
                <w:szCs w:val="20"/>
              </w:rPr>
            </w:pPr>
            <w:r>
              <w:rPr>
                <w:rFonts w:eastAsia="Times New Roman"/>
                <w:sz w:val="24"/>
                <w:szCs w:val="24"/>
              </w:rPr>
              <w:lastRenderedPageBreak/>
              <w:t>Романтический стиль в татарской литературе. Ф. Борнаш</w:t>
            </w:r>
          </w:p>
        </w:tc>
        <w:tc>
          <w:tcPr>
            <w:tcW w:w="1940" w:type="dxa"/>
            <w:tcBorders>
              <w:bottom w:val="single" w:sz="8" w:space="0" w:color="auto"/>
              <w:right w:val="single" w:sz="8" w:space="0" w:color="auto"/>
            </w:tcBorders>
            <w:vAlign w:val="bottom"/>
          </w:tcPr>
          <w:p w:rsidR="00E41372" w:rsidRDefault="0023223F">
            <w:pPr>
              <w:spacing w:line="264" w:lineRule="exact"/>
              <w:jc w:val="center"/>
              <w:rPr>
                <w:sz w:val="20"/>
                <w:szCs w:val="20"/>
              </w:rPr>
            </w:pPr>
            <w:r>
              <w:rPr>
                <w:rFonts w:eastAsia="Times New Roman"/>
                <w:w w:val="99"/>
                <w:sz w:val="24"/>
                <w:szCs w:val="24"/>
              </w:rPr>
              <w:t>6</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Х. Такташ.</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Г.Кутуй</w:t>
            </w:r>
          </w:p>
        </w:tc>
        <w:tc>
          <w:tcPr>
            <w:tcW w:w="1940" w:type="dxa"/>
            <w:tcBorders>
              <w:bottom w:val="single" w:sz="8" w:space="0" w:color="auto"/>
              <w:right w:val="single" w:sz="8" w:space="0" w:color="auto"/>
            </w:tcBorders>
            <w:vAlign w:val="bottom"/>
          </w:tcPr>
          <w:p w:rsidR="00E41372" w:rsidRDefault="0023223F">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К. Тинчурин</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4</w:t>
            </w:r>
          </w:p>
        </w:tc>
        <w:tc>
          <w:tcPr>
            <w:tcW w:w="30" w:type="dxa"/>
            <w:vAlign w:val="bottom"/>
          </w:tcPr>
          <w:p w:rsidR="00E41372" w:rsidRDefault="00E41372">
            <w:pPr>
              <w:rPr>
                <w:sz w:val="1"/>
                <w:szCs w:val="1"/>
              </w:rPr>
            </w:pPr>
          </w:p>
        </w:tc>
      </w:tr>
      <w:tr w:rsidR="0023223F" w:rsidTr="0023223F">
        <w:trPr>
          <w:trHeight w:val="266"/>
        </w:trPr>
        <w:tc>
          <w:tcPr>
            <w:tcW w:w="6980" w:type="dxa"/>
            <w:tcBorders>
              <w:left w:val="single" w:sz="8" w:space="0" w:color="auto"/>
              <w:bottom w:val="single" w:sz="8" w:space="0" w:color="auto"/>
              <w:right w:val="single" w:sz="8" w:space="0" w:color="auto"/>
            </w:tcBorders>
            <w:vAlign w:val="bottom"/>
          </w:tcPr>
          <w:p w:rsidR="0023223F" w:rsidRDefault="0023223F">
            <w:pPr>
              <w:spacing w:line="264" w:lineRule="exact"/>
              <w:ind w:left="120"/>
              <w:rPr>
                <w:rFonts w:eastAsia="Times New Roman"/>
                <w:sz w:val="24"/>
                <w:szCs w:val="24"/>
              </w:rPr>
            </w:pPr>
            <w:r>
              <w:rPr>
                <w:rFonts w:eastAsia="Times New Roman"/>
                <w:sz w:val="24"/>
                <w:szCs w:val="24"/>
              </w:rPr>
              <w:t>Г,Баширов</w:t>
            </w:r>
          </w:p>
        </w:tc>
        <w:tc>
          <w:tcPr>
            <w:tcW w:w="1940" w:type="dxa"/>
            <w:tcBorders>
              <w:bottom w:val="single" w:sz="8" w:space="0" w:color="auto"/>
              <w:right w:val="single" w:sz="8" w:space="0" w:color="auto"/>
            </w:tcBorders>
            <w:vAlign w:val="bottom"/>
          </w:tcPr>
          <w:p w:rsidR="0023223F" w:rsidRDefault="0023223F">
            <w:pPr>
              <w:spacing w:line="264" w:lineRule="exact"/>
              <w:jc w:val="center"/>
              <w:rPr>
                <w:rFonts w:eastAsia="Times New Roman"/>
                <w:w w:val="99"/>
                <w:sz w:val="24"/>
                <w:szCs w:val="24"/>
              </w:rPr>
            </w:pPr>
            <w:r>
              <w:rPr>
                <w:rFonts w:eastAsia="Times New Roman"/>
                <w:w w:val="99"/>
                <w:sz w:val="24"/>
                <w:szCs w:val="24"/>
              </w:rPr>
              <w:t>4</w:t>
            </w:r>
          </w:p>
        </w:tc>
        <w:tc>
          <w:tcPr>
            <w:tcW w:w="30" w:type="dxa"/>
            <w:vAlign w:val="bottom"/>
          </w:tcPr>
          <w:p w:rsidR="0023223F" w:rsidRDefault="0023223F">
            <w:pPr>
              <w:rPr>
                <w:sz w:val="1"/>
                <w:szCs w:val="1"/>
              </w:rPr>
            </w:pPr>
          </w:p>
        </w:tc>
      </w:tr>
      <w:tr w:rsidR="0023223F" w:rsidTr="0023223F">
        <w:trPr>
          <w:trHeight w:val="266"/>
        </w:trPr>
        <w:tc>
          <w:tcPr>
            <w:tcW w:w="6980" w:type="dxa"/>
            <w:tcBorders>
              <w:left w:val="single" w:sz="8" w:space="0" w:color="auto"/>
              <w:bottom w:val="single" w:sz="8" w:space="0" w:color="auto"/>
              <w:right w:val="single" w:sz="8" w:space="0" w:color="auto"/>
            </w:tcBorders>
            <w:vAlign w:val="bottom"/>
          </w:tcPr>
          <w:p w:rsidR="0023223F" w:rsidRDefault="0023223F">
            <w:pPr>
              <w:spacing w:line="264" w:lineRule="exact"/>
              <w:ind w:left="120"/>
              <w:rPr>
                <w:rFonts w:eastAsia="Times New Roman"/>
                <w:sz w:val="24"/>
                <w:szCs w:val="24"/>
              </w:rPr>
            </w:pPr>
            <w:r>
              <w:rPr>
                <w:rFonts w:eastAsia="Times New Roman"/>
                <w:sz w:val="24"/>
                <w:szCs w:val="24"/>
              </w:rPr>
              <w:t>А.Гыйлажев</w:t>
            </w:r>
          </w:p>
        </w:tc>
        <w:tc>
          <w:tcPr>
            <w:tcW w:w="1940" w:type="dxa"/>
            <w:tcBorders>
              <w:bottom w:val="single" w:sz="8" w:space="0" w:color="auto"/>
              <w:right w:val="single" w:sz="8" w:space="0" w:color="auto"/>
            </w:tcBorders>
            <w:vAlign w:val="bottom"/>
          </w:tcPr>
          <w:p w:rsidR="0023223F" w:rsidRDefault="0023223F">
            <w:pPr>
              <w:spacing w:line="264" w:lineRule="exact"/>
              <w:jc w:val="center"/>
              <w:rPr>
                <w:rFonts w:eastAsia="Times New Roman"/>
                <w:w w:val="99"/>
                <w:sz w:val="24"/>
                <w:szCs w:val="24"/>
              </w:rPr>
            </w:pPr>
            <w:r>
              <w:rPr>
                <w:rFonts w:eastAsia="Times New Roman"/>
                <w:w w:val="99"/>
                <w:sz w:val="24"/>
                <w:szCs w:val="24"/>
              </w:rPr>
              <w:t>3</w:t>
            </w:r>
          </w:p>
        </w:tc>
        <w:tc>
          <w:tcPr>
            <w:tcW w:w="30" w:type="dxa"/>
            <w:vAlign w:val="bottom"/>
          </w:tcPr>
          <w:p w:rsidR="0023223F" w:rsidRDefault="0023223F">
            <w:pPr>
              <w:rPr>
                <w:sz w:val="1"/>
                <w:szCs w:val="1"/>
              </w:rPr>
            </w:pPr>
          </w:p>
        </w:tc>
      </w:tr>
      <w:tr w:rsidR="0023223F" w:rsidTr="0023223F">
        <w:trPr>
          <w:trHeight w:val="266"/>
        </w:trPr>
        <w:tc>
          <w:tcPr>
            <w:tcW w:w="6980" w:type="dxa"/>
            <w:tcBorders>
              <w:left w:val="single" w:sz="8" w:space="0" w:color="auto"/>
              <w:bottom w:val="single" w:sz="8" w:space="0" w:color="auto"/>
              <w:right w:val="single" w:sz="8" w:space="0" w:color="auto"/>
            </w:tcBorders>
            <w:vAlign w:val="bottom"/>
          </w:tcPr>
          <w:p w:rsidR="0023223F" w:rsidRDefault="0023223F">
            <w:pPr>
              <w:spacing w:line="264" w:lineRule="exact"/>
              <w:ind w:left="120"/>
              <w:rPr>
                <w:rFonts w:eastAsia="Times New Roman"/>
                <w:sz w:val="24"/>
                <w:szCs w:val="24"/>
              </w:rPr>
            </w:pPr>
            <w:r>
              <w:rPr>
                <w:rFonts w:eastAsia="Times New Roman"/>
                <w:sz w:val="24"/>
                <w:szCs w:val="24"/>
              </w:rPr>
              <w:t>М.Юныс</w:t>
            </w:r>
          </w:p>
        </w:tc>
        <w:tc>
          <w:tcPr>
            <w:tcW w:w="1940" w:type="dxa"/>
            <w:tcBorders>
              <w:bottom w:val="single" w:sz="8" w:space="0" w:color="auto"/>
              <w:right w:val="single" w:sz="8" w:space="0" w:color="auto"/>
            </w:tcBorders>
            <w:vAlign w:val="bottom"/>
          </w:tcPr>
          <w:p w:rsidR="0023223F" w:rsidRDefault="0023223F">
            <w:pPr>
              <w:spacing w:line="264" w:lineRule="exact"/>
              <w:jc w:val="center"/>
              <w:rPr>
                <w:rFonts w:eastAsia="Times New Roman"/>
                <w:w w:val="99"/>
                <w:sz w:val="24"/>
                <w:szCs w:val="24"/>
              </w:rPr>
            </w:pPr>
            <w:r>
              <w:rPr>
                <w:rFonts w:eastAsia="Times New Roman"/>
                <w:w w:val="99"/>
                <w:sz w:val="24"/>
                <w:szCs w:val="24"/>
              </w:rPr>
              <w:t>4</w:t>
            </w:r>
          </w:p>
        </w:tc>
        <w:tc>
          <w:tcPr>
            <w:tcW w:w="30" w:type="dxa"/>
            <w:vAlign w:val="bottom"/>
          </w:tcPr>
          <w:p w:rsidR="0023223F" w:rsidRDefault="0023223F">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Патриотизм в татарской литературе. Ф. Карим</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8"/>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Ф. Яруллин</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Р. Файзуллин.</w:t>
            </w:r>
          </w:p>
        </w:tc>
        <w:tc>
          <w:tcPr>
            <w:tcW w:w="1940" w:type="dxa"/>
            <w:tcBorders>
              <w:bottom w:val="single" w:sz="8" w:space="0" w:color="auto"/>
              <w:right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2</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Философичность татарской литературы. Т. Миннуллин</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5</w:t>
            </w:r>
          </w:p>
        </w:tc>
        <w:tc>
          <w:tcPr>
            <w:tcW w:w="30" w:type="dxa"/>
            <w:vAlign w:val="bottom"/>
          </w:tcPr>
          <w:p w:rsidR="00E41372" w:rsidRDefault="00E41372">
            <w:pPr>
              <w:rPr>
                <w:sz w:val="1"/>
                <w:szCs w:val="1"/>
              </w:rPr>
            </w:pPr>
          </w:p>
        </w:tc>
      </w:tr>
      <w:tr w:rsidR="00E41372" w:rsidTr="0023223F">
        <w:trPr>
          <w:trHeight w:val="266"/>
        </w:trPr>
        <w:tc>
          <w:tcPr>
            <w:tcW w:w="6980" w:type="dxa"/>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М. Аглямов</w:t>
            </w:r>
          </w:p>
        </w:tc>
        <w:tc>
          <w:tcPr>
            <w:tcW w:w="1940" w:type="dxa"/>
            <w:tcBorders>
              <w:bottom w:val="single" w:sz="8" w:space="0" w:color="auto"/>
              <w:right w:val="single" w:sz="8" w:space="0" w:color="auto"/>
            </w:tcBorders>
            <w:vAlign w:val="bottom"/>
          </w:tcPr>
          <w:p w:rsidR="00E41372" w:rsidRDefault="00FD0332">
            <w:pPr>
              <w:spacing w:line="264" w:lineRule="exact"/>
              <w:jc w:val="center"/>
              <w:rPr>
                <w:sz w:val="20"/>
                <w:szCs w:val="20"/>
              </w:rPr>
            </w:pPr>
            <w:r>
              <w:rPr>
                <w:rFonts w:eastAsia="Times New Roman"/>
                <w:w w:val="99"/>
                <w:sz w:val="24"/>
                <w:szCs w:val="24"/>
              </w:rPr>
              <w:t>3</w:t>
            </w:r>
          </w:p>
        </w:tc>
        <w:tc>
          <w:tcPr>
            <w:tcW w:w="30" w:type="dxa"/>
            <w:vAlign w:val="bottom"/>
          </w:tcPr>
          <w:p w:rsidR="00E41372" w:rsidRDefault="00E41372">
            <w:pPr>
              <w:rPr>
                <w:sz w:val="1"/>
                <w:szCs w:val="1"/>
              </w:rPr>
            </w:pPr>
          </w:p>
        </w:tc>
      </w:tr>
      <w:tr w:rsidR="00FD0332" w:rsidTr="0023223F">
        <w:trPr>
          <w:trHeight w:val="266"/>
        </w:trPr>
        <w:tc>
          <w:tcPr>
            <w:tcW w:w="6980" w:type="dxa"/>
            <w:tcBorders>
              <w:left w:val="single" w:sz="8" w:space="0" w:color="auto"/>
              <w:bottom w:val="single" w:sz="8" w:space="0" w:color="auto"/>
              <w:right w:val="single" w:sz="8" w:space="0" w:color="auto"/>
            </w:tcBorders>
            <w:vAlign w:val="bottom"/>
          </w:tcPr>
          <w:p w:rsidR="00FD0332" w:rsidRDefault="00FD0332">
            <w:pPr>
              <w:spacing w:line="264" w:lineRule="exact"/>
              <w:ind w:left="120"/>
              <w:rPr>
                <w:rFonts w:eastAsia="Times New Roman"/>
                <w:sz w:val="24"/>
                <w:szCs w:val="24"/>
              </w:rPr>
            </w:pPr>
            <w:r>
              <w:rPr>
                <w:rFonts w:eastAsia="Times New Roman"/>
                <w:sz w:val="24"/>
                <w:szCs w:val="24"/>
              </w:rPr>
              <w:t>Контрольная работа</w:t>
            </w:r>
          </w:p>
        </w:tc>
        <w:tc>
          <w:tcPr>
            <w:tcW w:w="1940" w:type="dxa"/>
            <w:tcBorders>
              <w:bottom w:val="single" w:sz="8" w:space="0" w:color="auto"/>
              <w:right w:val="single" w:sz="8" w:space="0" w:color="auto"/>
            </w:tcBorders>
            <w:vAlign w:val="bottom"/>
          </w:tcPr>
          <w:p w:rsidR="00FD0332" w:rsidRDefault="00FD0332">
            <w:pPr>
              <w:spacing w:line="264" w:lineRule="exact"/>
              <w:jc w:val="center"/>
              <w:rPr>
                <w:rFonts w:eastAsia="Times New Roman"/>
                <w:w w:val="99"/>
                <w:sz w:val="24"/>
                <w:szCs w:val="24"/>
              </w:rPr>
            </w:pPr>
            <w:r>
              <w:rPr>
                <w:rFonts w:eastAsia="Times New Roman"/>
                <w:w w:val="99"/>
                <w:sz w:val="24"/>
                <w:szCs w:val="24"/>
              </w:rPr>
              <w:t>1</w:t>
            </w:r>
          </w:p>
        </w:tc>
        <w:tc>
          <w:tcPr>
            <w:tcW w:w="30" w:type="dxa"/>
            <w:vAlign w:val="bottom"/>
          </w:tcPr>
          <w:p w:rsidR="00FD0332" w:rsidRDefault="00FD0332">
            <w:pPr>
              <w:rPr>
                <w:sz w:val="1"/>
                <w:szCs w:val="1"/>
              </w:rPr>
            </w:pPr>
          </w:p>
        </w:tc>
      </w:tr>
      <w:tr w:rsidR="0023223F" w:rsidTr="001103B6">
        <w:trPr>
          <w:trHeight w:val="266"/>
        </w:trPr>
        <w:tc>
          <w:tcPr>
            <w:tcW w:w="6980" w:type="dxa"/>
            <w:tcBorders>
              <w:left w:val="single" w:sz="8" w:space="0" w:color="auto"/>
              <w:bottom w:val="single" w:sz="8" w:space="0" w:color="auto"/>
              <w:right w:val="single" w:sz="8" w:space="0" w:color="auto"/>
            </w:tcBorders>
            <w:vAlign w:val="bottom"/>
          </w:tcPr>
          <w:p w:rsidR="0023223F" w:rsidRPr="0023223F" w:rsidRDefault="0023223F">
            <w:pPr>
              <w:spacing w:line="264" w:lineRule="exact"/>
              <w:ind w:left="120"/>
              <w:rPr>
                <w:sz w:val="24"/>
                <w:szCs w:val="24"/>
              </w:rPr>
            </w:pPr>
            <w:r w:rsidRPr="0023223F">
              <w:rPr>
                <w:sz w:val="24"/>
                <w:szCs w:val="24"/>
              </w:rPr>
              <w:t>Сочинение</w:t>
            </w:r>
          </w:p>
        </w:tc>
        <w:tc>
          <w:tcPr>
            <w:tcW w:w="1940" w:type="dxa"/>
            <w:tcBorders>
              <w:bottom w:val="single" w:sz="8" w:space="0" w:color="auto"/>
              <w:right w:val="single" w:sz="8" w:space="0" w:color="auto"/>
            </w:tcBorders>
            <w:vAlign w:val="bottom"/>
          </w:tcPr>
          <w:p w:rsidR="0023223F" w:rsidRPr="0023223F" w:rsidRDefault="0023223F">
            <w:pPr>
              <w:spacing w:line="264" w:lineRule="exact"/>
              <w:jc w:val="center"/>
              <w:rPr>
                <w:sz w:val="24"/>
                <w:szCs w:val="24"/>
              </w:rPr>
            </w:pPr>
            <w:r w:rsidRPr="0023223F">
              <w:rPr>
                <w:sz w:val="24"/>
                <w:szCs w:val="24"/>
              </w:rPr>
              <w:t>5</w:t>
            </w:r>
          </w:p>
        </w:tc>
        <w:tc>
          <w:tcPr>
            <w:tcW w:w="30" w:type="dxa"/>
            <w:vAlign w:val="bottom"/>
          </w:tcPr>
          <w:p w:rsidR="0023223F" w:rsidRDefault="0023223F">
            <w:pPr>
              <w:rPr>
                <w:sz w:val="1"/>
                <w:szCs w:val="1"/>
              </w:rPr>
            </w:pPr>
          </w:p>
        </w:tc>
      </w:tr>
      <w:tr w:rsidR="0023223F" w:rsidTr="0023223F">
        <w:trPr>
          <w:trHeight w:val="266"/>
        </w:trPr>
        <w:tc>
          <w:tcPr>
            <w:tcW w:w="6980" w:type="dxa"/>
            <w:tcBorders>
              <w:left w:val="single" w:sz="8" w:space="0" w:color="auto"/>
              <w:bottom w:val="single" w:sz="4" w:space="0" w:color="auto"/>
              <w:right w:val="single" w:sz="8" w:space="0" w:color="auto"/>
            </w:tcBorders>
            <w:vAlign w:val="bottom"/>
          </w:tcPr>
          <w:p w:rsidR="0023223F" w:rsidRDefault="0023223F">
            <w:pPr>
              <w:spacing w:line="264" w:lineRule="exact"/>
              <w:ind w:left="120"/>
              <w:rPr>
                <w:rFonts w:eastAsia="Times New Roman"/>
                <w:sz w:val="24"/>
                <w:szCs w:val="24"/>
              </w:rPr>
            </w:pPr>
            <w:r>
              <w:rPr>
                <w:rFonts w:eastAsia="Times New Roman"/>
                <w:sz w:val="24"/>
                <w:szCs w:val="24"/>
              </w:rPr>
              <w:t>Повторение и обобщение изученного в 8 классе</w:t>
            </w:r>
          </w:p>
        </w:tc>
        <w:tc>
          <w:tcPr>
            <w:tcW w:w="1940" w:type="dxa"/>
            <w:tcBorders>
              <w:bottom w:val="single" w:sz="4" w:space="0" w:color="auto"/>
              <w:right w:val="single" w:sz="8" w:space="0" w:color="auto"/>
            </w:tcBorders>
            <w:vAlign w:val="bottom"/>
          </w:tcPr>
          <w:p w:rsidR="0023223F" w:rsidRDefault="0023223F">
            <w:pPr>
              <w:spacing w:line="264" w:lineRule="exact"/>
              <w:jc w:val="center"/>
              <w:rPr>
                <w:rFonts w:eastAsia="Times New Roman"/>
                <w:w w:val="99"/>
                <w:sz w:val="24"/>
                <w:szCs w:val="24"/>
              </w:rPr>
            </w:pPr>
            <w:r>
              <w:rPr>
                <w:rFonts w:eastAsia="Times New Roman"/>
                <w:w w:val="99"/>
                <w:sz w:val="24"/>
                <w:szCs w:val="24"/>
              </w:rPr>
              <w:t>3</w:t>
            </w:r>
          </w:p>
        </w:tc>
        <w:tc>
          <w:tcPr>
            <w:tcW w:w="30" w:type="dxa"/>
            <w:tcBorders>
              <w:bottom w:val="single" w:sz="4" w:space="0" w:color="auto"/>
            </w:tcBorders>
            <w:vAlign w:val="bottom"/>
          </w:tcPr>
          <w:p w:rsidR="0023223F" w:rsidRDefault="0023223F">
            <w:pPr>
              <w:rPr>
                <w:sz w:val="1"/>
                <w:szCs w:val="1"/>
              </w:rPr>
            </w:pPr>
          </w:p>
        </w:tc>
      </w:tr>
      <w:tr w:rsidR="0023223F" w:rsidTr="0023223F">
        <w:trPr>
          <w:trHeight w:val="266"/>
        </w:trPr>
        <w:tc>
          <w:tcPr>
            <w:tcW w:w="6980" w:type="dxa"/>
            <w:tcBorders>
              <w:top w:val="single" w:sz="4" w:space="0" w:color="auto"/>
              <w:left w:val="single" w:sz="8" w:space="0" w:color="auto"/>
              <w:bottom w:val="single" w:sz="8" w:space="0" w:color="auto"/>
              <w:right w:val="single" w:sz="8" w:space="0" w:color="auto"/>
            </w:tcBorders>
            <w:vAlign w:val="bottom"/>
          </w:tcPr>
          <w:p w:rsidR="0023223F" w:rsidRPr="0023223F" w:rsidRDefault="0023223F">
            <w:pPr>
              <w:spacing w:line="264" w:lineRule="exact"/>
              <w:ind w:left="120"/>
              <w:rPr>
                <w:rFonts w:eastAsia="Times New Roman"/>
                <w:b/>
                <w:sz w:val="24"/>
                <w:szCs w:val="24"/>
              </w:rPr>
            </w:pPr>
            <w:r w:rsidRPr="0023223F">
              <w:rPr>
                <w:rFonts w:eastAsia="Times New Roman"/>
                <w:b/>
                <w:sz w:val="24"/>
                <w:szCs w:val="24"/>
              </w:rPr>
              <w:t>Всего</w:t>
            </w:r>
          </w:p>
        </w:tc>
        <w:tc>
          <w:tcPr>
            <w:tcW w:w="1940" w:type="dxa"/>
            <w:tcBorders>
              <w:top w:val="single" w:sz="4" w:space="0" w:color="auto"/>
              <w:bottom w:val="single" w:sz="8" w:space="0" w:color="auto"/>
              <w:right w:val="single" w:sz="8" w:space="0" w:color="auto"/>
            </w:tcBorders>
            <w:vAlign w:val="bottom"/>
          </w:tcPr>
          <w:p w:rsidR="0023223F" w:rsidRPr="0023223F" w:rsidRDefault="0023223F">
            <w:pPr>
              <w:spacing w:line="264" w:lineRule="exact"/>
              <w:jc w:val="center"/>
              <w:rPr>
                <w:rFonts w:eastAsia="Times New Roman"/>
                <w:b/>
                <w:w w:val="99"/>
                <w:sz w:val="24"/>
                <w:szCs w:val="24"/>
              </w:rPr>
            </w:pPr>
            <w:r w:rsidRPr="0023223F">
              <w:rPr>
                <w:rFonts w:eastAsia="Times New Roman"/>
                <w:b/>
                <w:w w:val="99"/>
                <w:sz w:val="24"/>
                <w:szCs w:val="24"/>
              </w:rPr>
              <w:t>70</w:t>
            </w:r>
          </w:p>
        </w:tc>
        <w:tc>
          <w:tcPr>
            <w:tcW w:w="30" w:type="dxa"/>
            <w:tcBorders>
              <w:top w:val="single" w:sz="4" w:space="0" w:color="auto"/>
            </w:tcBorders>
            <w:vAlign w:val="bottom"/>
          </w:tcPr>
          <w:p w:rsidR="0023223F" w:rsidRDefault="0023223F">
            <w:pPr>
              <w:rPr>
                <w:sz w:val="1"/>
                <w:szCs w:val="1"/>
              </w:rPr>
            </w:pPr>
          </w:p>
        </w:tc>
      </w:tr>
    </w:tbl>
    <w:p w:rsidR="00E41372" w:rsidRDefault="00E41372">
      <w:pPr>
        <w:spacing w:line="156" w:lineRule="exact"/>
        <w:rPr>
          <w:sz w:val="20"/>
          <w:szCs w:val="20"/>
        </w:rPr>
      </w:pPr>
    </w:p>
    <w:p w:rsidR="00E41372" w:rsidRDefault="00E41372">
      <w:pPr>
        <w:jc w:val="right"/>
        <w:rPr>
          <w:sz w:val="20"/>
          <w:szCs w:val="20"/>
        </w:rPr>
      </w:pPr>
    </w:p>
    <w:tbl>
      <w:tblPr>
        <w:tblW w:w="0" w:type="auto"/>
        <w:tblLayout w:type="fixed"/>
        <w:tblCellMar>
          <w:left w:w="0" w:type="dxa"/>
          <w:right w:w="0" w:type="dxa"/>
        </w:tblCellMar>
        <w:tblLook w:val="04A0" w:firstRow="1" w:lastRow="0" w:firstColumn="1" w:lastColumn="0" w:noHBand="0" w:noVBand="1"/>
      </w:tblPr>
      <w:tblGrid>
        <w:gridCol w:w="1520"/>
        <w:gridCol w:w="1900"/>
        <w:gridCol w:w="1820"/>
        <w:gridCol w:w="1760"/>
        <w:gridCol w:w="1920"/>
        <w:gridCol w:w="40"/>
        <w:gridCol w:w="30"/>
      </w:tblGrid>
      <w:tr w:rsidR="00E41372" w:rsidTr="00D82991">
        <w:trPr>
          <w:trHeight w:val="542"/>
        </w:trPr>
        <w:tc>
          <w:tcPr>
            <w:tcW w:w="1520" w:type="dxa"/>
            <w:tcBorders>
              <w:bottom w:val="single" w:sz="8" w:space="0" w:color="auto"/>
            </w:tcBorders>
            <w:vAlign w:val="bottom"/>
          </w:tcPr>
          <w:p w:rsidR="00E41372" w:rsidRDefault="00E41372">
            <w:pPr>
              <w:rPr>
                <w:sz w:val="24"/>
                <w:szCs w:val="24"/>
              </w:rPr>
            </w:pPr>
          </w:p>
        </w:tc>
        <w:tc>
          <w:tcPr>
            <w:tcW w:w="1900" w:type="dxa"/>
            <w:tcBorders>
              <w:bottom w:val="single" w:sz="8" w:space="0" w:color="auto"/>
            </w:tcBorders>
            <w:vAlign w:val="bottom"/>
          </w:tcPr>
          <w:p w:rsidR="00E41372" w:rsidRDefault="00E41372">
            <w:pPr>
              <w:rPr>
                <w:sz w:val="24"/>
                <w:szCs w:val="24"/>
              </w:rPr>
            </w:pPr>
          </w:p>
        </w:tc>
        <w:tc>
          <w:tcPr>
            <w:tcW w:w="1820" w:type="dxa"/>
            <w:tcBorders>
              <w:bottom w:val="single" w:sz="8" w:space="0" w:color="auto"/>
            </w:tcBorders>
            <w:vAlign w:val="bottom"/>
          </w:tcPr>
          <w:p w:rsidR="00E41372" w:rsidRDefault="00B812CF">
            <w:pPr>
              <w:ind w:left="580"/>
              <w:rPr>
                <w:sz w:val="20"/>
                <w:szCs w:val="20"/>
              </w:rPr>
            </w:pPr>
            <w:r>
              <w:rPr>
                <w:rFonts w:eastAsia="Times New Roman"/>
                <w:b/>
                <w:bCs/>
                <w:sz w:val="24"/>
                <w:szCs w:val="24"/>
              </w:rPr>
              <w:t>9 класс</w:t>
            </w:r>
          </w:p>
        </w:tc>
        <w:tc>
          <w:tcPr>
            <w:tcW w:w="1760" w:type="dxa"/>
            <w:tcBorders>
              <w:bottom w:val="single" w:sz="8" w:space="0" w:color="auto"/>
            </w:tcBorders>
            <w:vAlign w:val="bottom"/>
          </w:tcPr>
          <w:p w:rsidR="00E41372" w:rsidRDefault="00E41372">
            <w:pPr>
              <w:rPr>
                <w:sz w:val="24"/>
                <w:szCs w:val="24"/>
              </w:rPr>
            </w:pPr>
          </w:p>
        </w:tc>
        <w:tc>
          <w:tcPr>
            <w:tcW w:w="1920" w:type="dxa"/>
            <w:tcBorders>
              <w:bottom w:val="single" w:sz="8" w:space="0" w:color="auto"/>
            </w:tcBorders>
            <w:vAlign w:val="bottom"/>
          </w:tcPr>
          <w:p w:rsidR="00E41372" w:rsidRDefault="00E41372">
            <w:pPr>
              <w:rPr>
                <w:sz w:val="24"/>
                <w:szCs w:val="24"/>
              </w:rPr>
            </w:pPr>
          </w:p>
        </w:tc>
        <w:tc>
          <w:tcPr>
            <w:tcW w:w="40" w:type="dxa"/>
            <w:tcBorders>
              <w:bottom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64"/>
        </w:trPr>
        <w:tc>
          <w:tcPr>
            <w:tcW w:w="1520" w:type="dxa"/>
            <w:tcBorders>
              <w:left w:val="single" w:sz="8" w:space="0" w:color="auto"/>
            </w:tcBorders>
            <w:vAlign w:val="bottom"/>
          </w:tcPr>
          <w:p w:rsidR="00E41372" w:rsidRDefault="00E41372"/>
        </w:tc>
        <w:tc>
          <w:tcPr>
            <w:tcW w:w="3720" w:type="dxa"/>
            <w:gridSpan w:val="2"/>
            <w:vAlign w:val="bottom"/>
          </w:tcPr>
          <w:p w:rsidR="00E41372" w:rsidRDefault="00B812CF">
            <w:pPr>
              <w:spacing w:line="264" w:lineRule="exact"/>
              <w:ind w:left="100"/>
              <w:jc w:val="center"/>
              <w:rPr>
                <w:sz w:val="20"/>
                <w:szCs w:val="20"/>
              </w:rPr>
            </w:pPr>
            <w:r>
              <w:rPr>
                <w:rFonts w:eastAsia="Times New Roman"/>
                <w:b/>
                <w:bCs/>
                <w:sz w:val="24"/>
                <w:szCs w:val="24"/>
              </w:rPr>
              <w:t>Наименование раздела</w:t>
            </w:r>
          </w:p>
        </w:tc>
        <w:tc>
          <w:tcPr>
            <w:tcW w:w="1760" w:type="dxa"/>
            <w:tcBorders>
              <w:right w:val="single" w:sz="8" w:space="0" w:color="auto"/>
            </w:tcBorders>
            <w:vAlign w:val="bottom"/>
          </w:tcPr>
          <w:p w:rsidR="00E41372" w:rsidRDefault="00E41372"/>
        </w:tc>
        <w:tc>
          <w:tcPr>
            <w:tcW w:w="1920" w:type="dxa"/>
            <w:vAlign w:val="bottom"/>
          </w:tcPr>
          <w:p w:rsidR="00E41372" w:rsidRDefault="00B812CF">
            <w:pPr>
              <w:spacing w:line="264" w:lineRule="exact"/>
              <w:jc w:val="center"/>
              <w:rPr>
                <w:sz w:val="20"/>
                <w:szCs w:val="20"/>
              </w:rPr>
            </w:pPr>
            <w:r>
              <w:rPr>
                <w:rFonts w:eastAsia="Times New Roman"/>
                <w:b/>
                <w:bCs/>
                <w:w w:val="99"/>
                <w:sz w:val="24"/>
                <w:szCs w:val="24"/>
              </w:rPr>
              <w:t>Количество</w:t>
            </w:r>
          </w:p>
        </w:tc>
        <w:tc>
          <w:tcPr>
            <w:tcW w:w="40" w:type="dxa"/>
            <w:tcBorders>
              <w:right w:val="single" w:sz="8" w:space="0" w:color="auto"/>
            </w:tcBorders>
            <w:vAlign w:val="bottom"/>
          </w:tcPr>
          <w:p w:rsidR="00E41372" w:rsidRDefault="00E41372"/>
        </w:tc>
        <w:tc>
          <w:tcPr>
            <w:tcW w:w="30" w:type="dxa"/>
            <w:vAlign w:val="bottom"/>
          </w:tcPr>
          <w:p w:rsidR="00E41372" w:rsidRDefault="00E41372">
            <w:pPr>
              <w:rPr>
                <w:sz w:val="1"/>
                <w:szCs w:val="1"/>
              </w:rPr>
            </w:pPr>
          </w:p>
        </w:tc>
      </w:tr>
      <w:tr w:rsidR="00E41372" w:rsidTr="00D82991">
        <w:trPr>
          <w:trHeight w:val="280"/>
        </w:trPr>
        <w:tc>
          <w:tcPr>
            <w:tcW w:w="1520" w:type="dxa"/>
            <w:tcBorders>
              <w:left w:val="single" w:sz="8" w:space="0" w:color="auto"/>
              <w:bottom w:val="single" w:sz="8" w:space="0" w:color="auto"/>
            </w:tcBorders>
            <w:vAlign w:val="bottom"/>
          </w:tcPr>
          <w:p w:rsidR="00E41372" w:rsidRDefault="00E41372">
            <w:pPr>
              <w:rPr>
                <w:sz w:val="24"/>
                <w:szCs w:val="24"/>
              </w:rPr>
            </w:pPr>
          </w:p>
        </w:tc>
        <w:tc>
          <w:tcPr>
            <w:tcW w:w="1900" w:type="dxa"/>
            <w:tcBorders>
              <w:bottom w:val="single" w:sz="8" w:space="0" w:color="auto"/>
            </w:tcBorders>
            <w:vAlign w:val="bottom"/>
          </w:tcPr>
          <w:p w:rsidR="00E41372" w:rsidRDefault="00E41372">
            <w:pPr>
              <w:rPr>
                <w:sz w:val="24"/>
                <w:szCs w:val="24"/>
              </w:rPr>
            </w:pPr>
          </w:p>
        </w:tc>
        <w:tc>
          <w:tcPr>
            <w:tcW w:w="1820" w:type="dxa"/>
            <w:tcBorders>
              <w:bottom w:val="single" w:sz="8" w:space="0" w:color="auto"/>
            </w:tcBorders>
            <w:vAlign w:val="bottom"/>
          </w:tcPr>
          <w:p w:rsidR="00E41372" w:rsidRDefault="00E41372">
            <w:pPr>
              <w:rPr>
                <w:sz w:val="24"/>
                <w:szCs w:val="24"/>
              </w:rPr>
            </w:pPr>
          </w:p>
        </w:tc>
        <w:tc>
          <w:tcPr>
            <w:tcW w:w="1760" w:type="dxa"/>
            <w:tcBorders>
              <w:bottom w:val="single" w:sz="8" w:space="0" w:color="auto"/>
              <w:right w:val="single" w:sz="8" w:space="0" w:color="auto"/>
            </w:tcBorders>
            <w:vAlign w:val="bottom"/>
          </w:tcPr>
          <w:p w:rsidR="00E41372" w:rsidRDefault="00E41372">
            <w:pPr>
              <w:rPr>
                <w:sz w:val="24"/>
                <w:szCs w:val="24"/>
              </w:rPr>
            </w:pPr>
          </w:p>
        </w:tc>
        <w:tc>
          <w:tcPr>
            <w:tcW w:w="1920" w:type="dxa"/>
            <w:tcBorders>
              <w:bottom w:val="single" w:sz="8" w:space="0" w:color="auto"/>
            </w:tcBorders>
            <w:vAlign w:val="bottom"/>
          </w:tcPr>
          <w:p w:rsidR="00E41372" w:rsidRDefault="00B812CF">
            <w:pPr>
              <w:jc w:val="center"/>
              <w:rPr>
                <w:sz w:val="20"/>
                <w:szCs w:val="20"/>
              </w:rPr>
            </w:pPr>
            <w:r>
              <w:rPr>
                <w:rFonts w:eastAsia="Times New Roman"/>
                <w:b/>
                <w:bCs/>
                <w:w w:val="98"/>
                <w:sz w:val="24"/>
                <w:szCs w:val="24"/>
              </w:rPr>
              <w:t>часов</w:t>
            </w:r>
          </w:p>
        </w:tc>
        <w:tc>
          <w:tcPr>
            <w:tcW w:w="40" w:type="dxa"/>
            <w:tcBorders>
              <w:bottom w:val="single" w:sz="8" w:space="0" w:color="auto"/>
              <w:right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63"/>
        </w:trPr>
        <w:tc>
          <w:tcPr>
            <w:tcW w:w="3420" w:type="dxa"/>
            <w:gridSpan w:val="2"/>
            <w:tcBorders>
              <w:left w:val="single" w:sz="8" w:space="0" w:color="auto"/>
              <w:bottom w:val="single" w:sz="8" w:space="0" w:color="auto"/>
            </w:tcBorders>
            <w:vAlign w:val="bottom"/>
          </w:tcPr>
          <w:p w:rsidR="00E41372" w:rsidRDefault="00B812CF">
            <w:pPr>
              <w:spacing w:line="263" w:lineRule="exact"/>
              <w:ind w:left="120"/>
              <w:rPr>
                <w:sz w:val="20"/>
                <w:szCs w:val="20"/>
              </w:rPr>
            </w:pPr>
            <w:r>
              <w:rPr>
                <w:rFonts w:eastAsia="Times New Roman"/>
                <w:sz w:val="24"/>
                <w:szCs w:val="24"/>
              </w:rPr>
              <w:t>Литература как вид искусства.</w:t>
            </w:r>
          </w:p>
        </w:tc>
        <w:tc>
          <w:tcPr>
            <w:tcW w:w="1820" w:type="dxa"/>
            <w:tcBorders>
              <w:bottom w:val="single" w:sz="8" w:space="0" w:color="auto"/>
            </w:tcBorders>
            <w:vAlign w:val="bottom"/>
          </w:tcPr>
          <w:p w:rsidR="00E41372" w:rsidRDefault="00E41372"/>
        </w:tc>
        <w:tc>
          <w:tcPr>
            <w:tcW w:w="1760" w:type="dxa"/>
            <w:tcBorders>
              <w:bottom w:val="single" w:sz="8" w:space="0" w:color="auto"/>
              <w:right w:val="single" w:sz="8" w:space="0" w:color="auto"/>
            </w:tcBorders>
            <w:vAlign w:val="bottom"/>
          </w:tcPr>
          <w:p w:rsidR="00E41372" w:rsidRDefault="00E41372"/>
        </w:tc>
        <w:tc>
          <w:tcPr>
            <w:tcW w:w="1920" w:type="dxa"/>
            <w:tcBorders>
              <w:bottom w:val="single" w:sz="8" w:space="0" w:color="auto"/>
            </w:tcBorders>
            <w:vAlign w:val="bottom"/>
          </w:tcPr>
          <w:p w:rsidR="00E41372" w:rsidRDefault="00B812CF">
            <w:pPr>
              <w:spacing w:line="263" w:lineRule="exact"/>
              <w:jc w:val="center"/>
              <w:rPr>
                <w:sz w:val="20"/>
                <w:szCs w:val="20"/>
              </w:rPr>
            </w:pPr>
            <w:r>
              <w:rPr>
                <w:rFonts w:eastAsia="Times New Roman"/>
                <w:w w:val="99"/>
                <w:sz w:val="24"/>
                <w:szCs w:val="24"/>
              </w:rPr>
              <w:t>2</w:t>
            </w:r>
          </w:p>
        </w:tc>
        <w:tc>
          <w:tcPr>
            <w:tcW w:w="40" w:type="dxa"/>
            <w:tcBorders>
              <w:bottom w:val="single" w:sz="8" w:space="0" w:color="auto"/>
              <w:right w:val="single" w:sz="8" w:space="0" w:color="auto"/>
            </w:tcBorders>
            <w:vAlign w:val="bottom"/>
          </w:tcPr>
          <w:p w:rsidR="00E41372" w:rsidRDefault="00E41372"/>
        </w:tc>
        <w:tc>
          <w:tcPr>
            <w:tcW w:w="30" w:type="dxa"/>
            <w:vAlign w:val="bottom"/>
          </w:tcPr>
          <w:p w:rsidR="00E41372" w:rsidRDefault="00E41372">
            <w:pPr>
              <w:rPr>
                <w:sz w:val="1"/>
                <w:szCs w:val="1"/>
              </w:rPr>
            </w:pPr>
          </w:p>
        </w:tc>
      </w:tr>
      <w:tr w:rsidR="00E41372" w:rsidTr="00D82991">
        <w:trPr>
          <w:trHeight w:val="266"/>
        </w:trPr>
        <w:tc>
          <w:tcPr>
            <w:tcW w:w="7000" w:type="dxa"/>
            <w:gridSpan w:val="4"/>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Древняя, средневековая тюрко-татарская литература.</w:t>
            </w:r>
          </w:p>
        </w:tc>
        <w:tc>
          <w:tcPr>
            <w:tcW w:w="1920" w:type="dxa"/>
            <w:tcBorders>
              <w:bottom w:val="single" w:sz="8" w:space="0" w:color="auto"/>
            </w:tcBorders>
            <w:vAlign w:val="bottom"/>
          </w:tcPr>
          <w:p w:rsidR="00E41372" w:rsidRDefault="00D82991">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3420" w:type="dxa"/>
            <w:gridSpan w:val="2"/>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Татарская литература ХIХ века.</w:t>
            </w:r>
          </w:p>
        </w:tc>
        <w:tc>
          <w:tcPr>
            <w:tcW w:w="1820" w:type="dxa"/>
            <w:tcBorders>
              <w:bottom w:val="single" w:sz="8" w:space="0" w:color="auto"/>
            </w:tcBorders>
            <w:vAlign w:val="bottom"/>
          </w:tcPr>
          <w:p w:rsidR="00E41372" w:rsidRDefault="00E41372">
            <w:pPr>
              <w:rPr>
                <w:sz w:val="23"/>
                <w:szCs w:val="23"/>
              </w:rPr>
            </w:pP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D82991">
            <w:pPr>
              <w:spacing w:line="264" w:lineRule="exact"/>
              <w:jc w:val="center"/>
              <w:rPr>
                <w:sz w:val="20"/>
                <w:szCs w:val="20"/>
              </w:rPr>
            </w:pPr>
            <w:r>
              <w:rPr>
                <w:rFonts w:eastAsia="Times New Roman"/>
                <w:w w:val="99"/>
                <w:sz w:val="24"/>
                <w:szCs w:val="24"/>
              </w:rPr>
              <w:t>1</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1520" w:type="dxa"/>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З .Бигиев.</w:t>
            </w:r>
          </w:p>
        </w:tc>
        <w:tc>
          <w:tcPr>
            <w:tcW w:w="1900" w:type="dxa"/>
            <w:tcBorders>
              <w:bottom w:val="single" w:sz="8" w:space="0" w:color="auto"/>
            </w:tcBorders>
            <w:vAlign w:val="bottom"/>
          </w:tcPr>
          <w:p w:rsidR="00E41372" w:rsidRDefault="00E41372">
            <w:pPr>
              <w:rPr>
                <w:sz w:val="23"/>
                <w:szCs w:val="23"/>
              </w:rPr>
            </w:pPr>
          </w:p>
        </w:tc>
        <w:tc>
          <w:tcPr>
            <w:tcW w:w="1820" w:type="dxa"/>
            <w:tcBorders>
              <w:bottom w:val="single" w:sz="8" w:space="0" w:color="auto"/>
            </w:tcBorders>
            <w:vAlign w:val="bottom"/>
          </w:tcPr>
          <w:p w:rsidR="00E41372" w:rsidRDefault="00E41372">
            <w:pPr>
              <w:rPr>
                <w:sz w:val="23"/>
                <w:szCs w:val="23"/>
              </w:rPr>
            </w:pP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D82991">
            <w:pPr>
              <w:spacing w:line="264" w:lineRule="exact"/>
              <w:jc w:val="center"/>
              <w:rPr>
                <w:sz w:val="20"/>
                <w:szCs w:val="20"/>
              </w:rPr>
            </w:pPr>
            <w:r>
              <w:rPr>
                <w:rFonts w:eastAsia="Times New Roman"/>
                <w:w w:val="99"/>
                <w:sz w:val="24"/>
                <w:szCs w:val="24"/>
              </w:rPr>
              <w:t>6</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5240" w:type="dxa"/>
            <w:gridSpan w:val="3"/>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Татарская литература начала ХХ века.</w:t>
            </w: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D82991">
            <w:pPr>
              <w:spacing w:line="264" w:lineRule="exact"/>
              <w:jc w:val="center"/>
              <w:rPr>
                <w:sz w:val="20"/>
                <w:szCs w:val="20"/>
              </w:rPr>
            </w:pPr>
            <w:r>
              <w:rPr>
                <w:rFonts w:eastAsia="Times New Roman"/>
                <w:w w:val="99"/>
                <w:sz w:val="24"/>
                <w:szCs w:val="24"/>
              </w:rPr>
              <w:t>4</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8"/>
        </w:trPr>
        <w:tc>
          <w:tcPr>
            <w:tcW w:w="1520" w:type="dxa"/>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Г. Камал.</w:t>
            </w:r>
          </w:p>
        </w:tc>
        <w:tc>
          <w:tcPr>
            <w:tcW w:w="1900" w:type="dxa"/>
            <w:tcBorders>
              <w:bottom w:val="single" w:sz="8" w:space="0" w:color="auto"/>
            </w:tcBorders>
            <w:vAlign w:val="bottom"/>
          </w:tcPr>
          <w:p w:rsidR="00E41372" w:rsidRDefault="00E41372">
            <w:pPr>
              <w:rPr>
                <w:sz w:val="23"/>
                <w:szCs w:val="23"/>
              </w:rPr>
            </w:pPr>
          </w:p>
        </w:tc>
        <w:tc>
          <w:tcPr>
            <w:tcW w:w="1820" w:type="dxa"/>
            <w:tcBorders>
              <w:bottom w:val="single" w:sz="8" w:space="0" w:color="auto"/>
            </w:tcBorders>
            <w:vAlign w:val="bottom"/>
          </w:tcPr>
          <w:p w:rsidR="00E41372" w:rsidRDefault="00E41372">
            <w:pPr>
              <w:rPr>
                <w:sz w:val="23"/>
                <w:szCs w:val="23"/>
              </w:rPr>
            </w:pP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5240" w:type="dxa"/>
            <w:gridSpan w:val="3"/>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Татарская литература первой половины ХХ века</w:t>
            </w: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0"/>
        </w:trPr>
        <w:tc>
          <w:tcPr>
            <w:tcW w:w="5240" w:type="dxa"/>
            <w:gridSpan w:val="3"/>
            <w:tcBorders>
              <w:left w:val="single" w:sz="8" w:space="0" w:color="auto"/>
            </w:tcBorders>
            <w:vAlign w:val="bottom"/>
          </w:tcPr>
          <w:p w:rsidR="00E41372" w:rsidRDefault="00B812CF">
            <w:pPr>
              <w:spacing w:line="259" w:lineRule="exact"/>
              <w:ind w:left="120"/>
              <w:rPr>
                <w:sz w:val="20"/>
                <w:szCs w:val="20"/>
              </w:rPr>
            </w:pPr>
            <w:r>
              <w:rPr>
                <w:rFonts w:eastAsia="Times New Roman"/>
                <w:sz w:val="24"/>
                <w:szCs w:val="24"/>
              </w:rPr>
              <w:t>Великая Отечественная война, ее влияние на</w:t>
            </w:r>
          </w:p>
        </w:tc>
        <w:tc>
          <w:tcPr>
            <w:tcW w:w="1760" w:type="dxa"/>
            <w:tcBorders>
              <w:right w:val="single" w:sz="8" w:space="0" w:color="auto"/>
            </w:tcBorders>
            <w:vAlign w:val="bottom"/>
          </w:tcPr>
          <w:p w:rsidR="00E41372" w:rsidRDefault="00E41372"/>
        </w:tc>
        <w:tc>
          <w:tcPr>
            <w:tcW w:w="1920" w:type="dxa"/>
            <w:vAlign w:val="bottom"/>
          </w:tcPr>
          <w:p w:rsidR="00E41372" w:rsidRDefault="00E41372"/>
        </w:tc>
        <w:tc>
          <w:tcPr>
            <w:tcW w:w="40" w:type="dxa"/>
            <w:tcBorders>
              <w:right w:val="single" w:sz="8" w:space="0" w:color="auto"/>
            </w:tcBorders>
            <w:vAlign w:val="bottom"/>
          </w:tcPr>
          <w:p w:rsidR="00E41372" w:rsidRDefault="00E41372"/>
        </w:tc>
        <w:tc>
          <w:tcPr>
            <w:tcW w:w="30" w:type="dxa"/>
            <w:vAlign w:val="bottom"/>
          </w:tcPr>
          <w:p w:rsidR="00E41372" w:rsidRDefault="00E41372">
            <w:pPr>
              <w:rPr>
                <w:sz w:val="1"/>
                <w:szCs w:val="1"/>
              </w:rPr>
            </w:pPr>
          </w:p>
        </w:tc>
      </w:tr>
      <w:tr w:rsidR="00E41372" w:rsidTr="00D82991">
        <w:trPr>
          <w:trHeight w:val="278"/>
        </w:trPr>
        <w:tc>
          <w:tcPr>
            <w:tcW w:w="7000" w:type="dxa"/>
            <w:gridSpan w:val="4"/>
            <w:tcBorders>
              <w:left w:val="single" w:sz="8" w:space="0" w:color="auto"/>
              <w:right w:val="single" w:sz="8" w:space="0" w:color="auto"/>
            </w:tcBorders>
            <w:vAlign w:val="bottom"/>
          </w:tcPr>
          <w:p w:rsidR="00E41372" w:rsidRDefault="00B812CF">
            <w:pPr>
              <w:ind w:left="120"/>
              <w:rPr>
                <w:sz w:val="20"/>
                <w:szCs w:val="20"/>
              </w:rPr>
            </w:pPr>
            <w:r>
              <w:rPr>
                <w:rFonts w:eastAsia="Times New Roman"/>
                <w:sz w:val="24"/>
                <w:szCs w:val="24"/>
              </w:rPr>
              <w:t>литературу.Основные образы, мотивы и поэтика поэзии военных</w:t>
            </w:r>
          </w:p>
        </w:tc>
        <w:tc>
          <w:tcPr>
            <w:tcW w:w="1920" w:type="dxa"/>
            <w:vAlign w:val="bottom"/>
          </w:tcPr>
          <w:p w:rsidR="00E41372" w:rsidRDefault="00B812CF">
            <w:pPr>
              <w:jc w:val="center"/>
              <w:rPr>
                <w:sz w:val="20"/>
                <w:szCs w:val="20"/>
              </w:rPr>
            </w:pPr>
            <w:r>
              <w:rPr>
                <w:rFonts w:eastAsia="Times New Roman"/>
                <w:w w:val="99"/>
                <w:sz w:val="24"/>
                <w:szCs w:val="24"/>
              </w:rPr>
              <w:t>5</w:t>
            </w:r>
          </w:p>
        </w:tc>
        <w:tc>
          <w:tcPr>
            <w:tcW w:w="40" w:type="dxa"/>
            <w:tcBorders>
              <w:right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80"/>
        </w:trPr>
        <w:tc>
          <w:tcPr>
            <w:tcW w:w="3420" w:type="dxa"/>
            <w:gridSpan w:val="2"/>
            <w:tcBorders>
              <w:left w:val="single" w:sz="8" w:space="0" w:color="auto"/>
              <w:bottom w:val="single" w:sz="8" w:space="0" w:color="auto"/>
            </w:tcBorders>
            <w:vAlign w:val="bottom"/>
          </w:tcPr>
          <w:p w:rsidR="00E41372" w:rsidRDefault="00B812CF">
            <w:pPr>
              <w:spacing w:line="273" w:lineRule="exact"/>
              <w:ind w:left="120"/>
              <w:rPr>
                <w:sz w:val="20"/>
                <w:szCs w:val="20"/>
              </w:rPr>
            </w:pPr>
            <w:r>
              <w:rPr>
                <w:rFonts w:eastAsia="Times New Roman"/>
                <w:sz w:val="24"/>
                <w:szCs w:val="24"/>
              </w:rPr>
              <w:t>лет (М. Джалиль «Җырларым»</w:t>
            </w:r>
          </w:p>
        </w:tc>
        <w:tc>
          <w:tcPr>
            <w:tcW w:w="1820" w:type="dxa"/>
            <w:tcBorders>
              <w:bottom w:val="single" w:sz="8" w:space="0" w:color="auto"/>
            </w:tcBorders>
            <w:vAlign w:val="bottom"/>
          </w:tcPr>
          <w:p w:rsidR="00E41372" w:rsidRDefault="00E41372">
            <w:pPr>
              <w:rPr>
                <w:sz w:val="24"/>
                <w:szCs w:val="24"/>
              </w:rPr>
            </w:pPr>
          </w:p>
        </w:tc>
        <w:tc>
          <w:tcPr>
            <w:tcW w:w="1760" w:type="dxa"/>
            <w:tcBorders>
              <w:bottom w:val="single" w:sz="8" w:space="0" w:color="auto"/>
              <w:right w:val="single" w:sz="8" w:space="0" w:color="auto"/>
            </w:tcBorders>
            <w:vAlign w:val="bottom"/>
          </w:tcPr>
          <w:p w:rsidR="00E41372" w:rsidRDefault="00E41372">
            <w:pPr>
              <w:rPr>
                <w:sz w:val="24"/>
                <w:szCs w:val="24"/>
              </w:rPr>
            </w:pPr>
          </w:p>
        </w:tc>
        <w:tc>
          <w:tcPr>
            <w:tcW w:w="1920" w:type="dxa"/>
            <w:tcBorders>
              <w:bottom w:val="single" w:sz="8" w:space="0" w:color="auto"/>
            </w:tcBorders>
            <w:vAlign w:val="bottom"/>
          </w:tcPr>
          <w:p w:rsidR="00E41372" w:rsidRDefault="00E41372">
            <w:pPr>
              <w:rPr>
                <w:sz w:val="24"/>
                <w:szCs w:val="24"/>
              </w:rPr>
            </w:pPr>
          </w:p>
        </w:tc>
        <w:tc>
          <w:tcPr>
            <w:tcW w:w="40" w:type="dxa"/>
            <w:tcBorders>
              <w:bottom w:val="single" w:sz="8" w:space="0" w:color="auto"/>
              <w:right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66"/>
        </w:trPr>
        <w:tc>
          <w:tcPr>
            <w:tcW w:w="7000" w:type="dxa"/>
            <w:gridSpan w:val="4"/>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Философско-лирическая направленность поэзии 40-50-х гг.</w:t>
            </w: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5240" w:type="dxa"/>
            <w:gridSpan w:val="3"/>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Татарская литература второй половины ХХ века</w:t>
            </w: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7000" w:type="dxa"/>
            <w:gridSpan w:val="4"/>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Трансформация исторического романа соцреализма</w:t>
            </w: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5</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7000" w:type="dxa"/>
            <w:gridSpan w:val="4"/>
            <w:tcBorders>
              <w:left w:val="single" w:sz="8" w:space="0" w:color="auto"/>
              <w:bottom w:val="single" w:sz="8" w:space="0" w:color="auto"/>
              <w:right w:val="single" w:sz="8" w:space="0" w:color="auto"/>
            </w:tcBorders>
            <w:vAlign w:val="bottom"/>
          </w:tcPr>
          <w:p w:rsidR="00E41372" w:rsidRDefault="00B812CF">
            <w:pPr>
              <w:spacing w:line="264" w:lineRule="exact"/>
              <w:ind w:left="120"/>
              <w:rPr>
                <w:sz w:val="20"/>
                <w:szCs w:val="20"/>
              </w:rPr>
            </w:pPr>
            <w:r>
              <w:rPr>
                <w:rFonts w:eastAsia="Times New Roman"/>
                <w:sz w:val="24"/>
                <w:szCs w:val="24"/>
              </w:rPr>
              <w:t>Татарская литература рубежа ХХ-ХХI веков (1990-2016 гг.).</w:t>
            </w: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4</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2"/>
        </w:trPr>
        <w:tc>
          <w:tcPr>
            <w:tcW w:w="1520" w:type="dxa"/>
            <w:tcBorders>
              <w:left w:val="single" w:sz="8" w:space="0" w:color="auto"/>
            </w:tcBorders>
            <w:vAlign w:val="bottom"/>
          </w:tcPr>
          <w:p w:rsidR="00E41372" w:rsidRDefault="00B812CF">
            <w:pPr>
              <w:spacing w:line="262" w:lineRule="exact"/>
              <w:ind w:left="120"/>
              <w:rPr>
                <w:sz w:val="20"/>
                <w:szCs w:val="20"/>
              </w:rPr>
            </w:pPr>
            <w:r>
              <w:rPr>
                <w:rFonts w:eastAsia="Times New Roman"/>
                <w:sz w:val="24"/>
                <w:szCs w:val="24"/>
              </w:rPr>
              <w:t>Появление</w:t>
            </w:r>
          </w:p>
        </w:tc>
        <w:tc>
          <w:tcPr>
            <w:tcW w:w="1900" w:type="dxa"/>
            <w:vAlign w:val="bottom"/>
          </w:tcPr>
          <w:p w:rsidR="00E41372" w:rsidRDefault="00B812CF">
            <w:pPr>
              <w:spacing w:line="262" w:lineRule="exact"/>
              <w:ind w:left="120"/>
              <w:rPr>
                <w:sz w:val="20"/>
                <w:szCs w:val="20"/>
              </w:rPr>
            </w:pPr>
            <w:r>
              <w:rPr>
                <w:rFonts w:eastAsia="Times New Roman"/>
                <w:sz w:val="24"/>
                <w:szCs w:val="24"/>
              </w:rPr>
              <w:t>литературных</w:t>
            </w:r>
          </w:p>
        </w:tc>
        <w:tc>
          <w:tcPr>
            <w:tcW w:w="1820" w:type="dxa"/>
            <w:vAlign w:val="bottom"/>
          </w:tcPr>
          <w:p w:rsidR="00E41372" w:rsidRDefault="00B812CF">
            <w:pPr>
              <w:spacing w:line="262" w:lineRule="exact"/>
              <w:ind w:left="60"/>
              <w:rPr>
                <w:sz w:val="20"/>
                <w:szCs w:val="20"/>
              </w:rPr>
            </w:pPr>
            <w:r>
              <w:rPr>
                <w:rFonts w:eastAsia="Times New Roman"/>
                <w:sz w:val="24"/>
                <w:szCs w:val="24"/>
              </w:rPr>
              <w:t>произведений,</w:t>
            </w:r>
          </w:p>
        </w:tc>
        <w:tc>
          <w:tcPr>
            <w:tcW w:w="1760" w:type="dxa"/>
            <w:tcBorders>
              <w:right w:val="single" w:sz="8" w:space="0" w:color="auto"/>
            </w:tcBorders>
            <w:vAlign w:val="bottom"/>
          </w:tcPr>
          <w:p w:rsidR="00E41372" w:rsidRDefault="00B812CF">
            <w:pPr>
              <w:spacing w:line="262" w:lineRule="exact"/>
              <w:ind w:left="140"/>
              <w:rPr>
                <w:sz w:val="20"/>
                <w:szCs w:val="20"/>
              </w:rPr>
            </w:pPr>
            <w:r>
              <w:rPr>
                <w:rFonts w:eastAsia="Times New Roman"/>
                <w:sz w:val="24"/>
                <w:szCs w:val="24"/>
              </w:rPr>
              <w:t>описывающих</w:t>
            </w:r>
          </w:p>
        </w:tc>
        <w:tc>
          <w:tcPr>
            <w:tcW w:w="1920" w:type="dxa"/>
            <w:vAlign w:val="bottom"/>
          </w:tcPr>
          <w:p w:rsidR="00E41372" w:rsidRDefault="00E41372"/>
        </w:tc>
        <w:tc>
          <w:tcPr>
            <w:tcW w:w="40" w:type="dxa"/>
            <w:tcBorders>
              <w:right w:val="single" w:sz="8" w:space="0" w:color="auto"/>
            </w:tcBorders>
            <w:vAlign w:val="bottom"/>
          </w:tcPr>
          <w:p w:rsidR="00E41372" w:rsidRDefault="00E41372"/>
        </w:tc>
        <w:tc>
          <w:tcPr>
            <w:tcW w:w="30" w:type="dxa"/>
            <w:vAlign w:val="bottom"/>
          </w:tcPr>
          <w:p w:rsidR="00E41372" w:rsidRDefault="00E41372">
            <w:pPr>
              <w:rPr>
                <w:sz w:val="1"/>
                <w:szCs w:val="1"/>
              </w:rPr>
            </w:pPr>
          </w:p>
        </w:tc>
      </w:tr>
      <w:tr w:rsidR="00E41372" w:rsidTr="00D82991">
        <w:trPr>
          <w:trHeight w:val="278"/>
        </w:trPr>
        <w:tc>
          <w:tcPr>
            <w:tcW w:w="7000" w:type="dxa"/>
            <w:gridSpan w:val="4"/>
            <w:tcBorders>
              <w:left w:val="single" w:sz="8" w:space="0" w:color="auto"/>
              <w:right w:val="single" w:sz="8" w:space="0" w:color="auto"/>
            </w:tcBorders>
            <w:vAlign w:val="bottom"/>
          </w:tcPr>
          <w:p w:rsidR="00E41372" w:rsidRDefault="00B812CF">
            <w:pPr>
              <w:ind w:left="120"/>
              <w:rPr>
                <w:sz w:val="20"/>
                <w:szCs w:val="20"/>
              </w:rPr>
            </w:pPr>
            <w:r>
              <w:rPr>
                <w:rFonts w:eastAsia="Times New Roman"/>
                <w:sz w:val="24"/>
                <w:szCs w:val="24"/>
              </w:rPr>
              <w:t>отдельные  этапы  в  жизни  страны  с  точки  зрения  конфликта</w:t>
            </w:r>
          </w:p>
        </w:tc>
        <w:tc>
          <w:tcPr>
            <w:tcW w:w="1920" w:type="dxa"/>
            <w:vAlign w:val="bottom"/>
          </w:tcPr>
          <w:p w:rsidR="00E41372" w:rsidRDefault="00074FDC">
            <w:pPr>
              <w:jc w:val="center"/>
              <w:rPr>
                <w:sz w:val="20"/>
                <w:szCs w:val="20"/>
              </w:rPr>
            </w:pPr>
            <w:r>
              <w:rPr>
                <w:rFonts w:eastAsia="Times New Roman"/>
                <w:w w:val="99"/>
                <w:sz w:val="24"/>
                <w:szCs w:val="24"/>
              </w:rPr>
              <w:t>7</w:t>
            </w:r>
          </w:p>
        </w:tc>
        <w:tc>
          <w:tcPr>
            <w:tcW w:w="40" w:type="dxa"/>
            <w:tcBorders>
              <w:right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80"/>
        </w:trPr>
        <w:tc>
          <w:tcPr>
            <w:tcW w:w="5240" w:type="dxa"/>
            <w:gridSpan w:val="3"/>
            <w:tcBorders>
              <w:left w:val="single" w:sz="8" w:space="0" w:color="auto"/>
              <w:bottom w:val="single" w:sz="8" w:space="0" w:color="auto"/>
            </w:tcBorders>
            <w:vAlign w:val="bottom"/>
          </w:tcPr>
          <w:p w:rsidR="00E41372" w:rsidRDefault="00B812CF">
            <w:pPr>
              <w:spacing w:line="273" w:lineRule="exact"/>
              <w:ind w:left="120"/>
              <w:rPr>
                <w:sz w:val="20"/>
                <w:szCs w:val="20"/>
              </w:rPr>
            </w:pPr>
            <w:r>
              <w:rPr>
                <w:rFonts w:eastAsia="Times New Roman"/>
                <w:sz w:val="24"/>
                <w:szCs w:val="24"/>
              </w:rPr>
              <w:t>человека и общества (Ф. Садриев</w:t>
            </w:r>
          </w:p>
        </w:tc>
        <w:tc>
          <w:tcPr>
            <w:tcW w:w="1760" w:type="dxa"/>
            <w:tcBorders>
              <w:bottom w:val="single" w:sz="8" w:space="0" w:color="auto"/>
              <w:right w:val="single" w:sz="8" w:space="0" w:color="auto"/>
            </w:tcBorders>
            <w:vAlign w:val="bottom"/>
          </w:tcPr>
          <w:p w:rsidR="00E41372" w:rsidRDefault="00E41372">
            <w:pPr>
              <w:rPr>
                <w:sz w:val="24"/>
                <w:szCs w:val="24"/>
              </w:rPr>
            </w:pPr>
          </w:p>
        </w:tc>
        <w:tc>
          <w:tcPr>
            <w:tcW w:w="1920" w:type="dxa"/>
            <w:tcBorders>
              <w:bottom w:val="single" w:sz="8" w:space="0" w:color="auto"/>
            </w:tcBorders>
            <w:vAlign w:val="bottom"/>
          </w:tcPr>
          <w:p w:rsidR="00E41372" w:rsidRDefault="00E41372">
            <w:pPr>
              <w:rPr>
                <w:sz w:val="24"/>
                <w:szCs w:val="24"/>
              </w:rPr>
            </w:pPr>
          </w:p>
        </w:tc>
        <w:tc>
          <w:tcPr>
            <w:tcW w:w="40" w:type="dxa"/>
            <w:tcBorders>
              <w:bottom w:val="single" w:sz="8" w:space="0" w:color="auto"/>
              <w:right w:val="single" w:sz="8" w:space="0" w:color="auto"/>
            </w:tcBorders>
            <w:vAlign w:val="bottom"/>
          </w:tcPr>
          <w:p w:rsidR="00E41372" w:rsidRDefault="00E41372">
            <w:pPr>
              <w:rPr>
                <w:sz w:val="24"/>
                <w:szCs w:val="24"/>
              </w:rPr>
            </w:pPr>
          </w:p>
        </w:tc>
        <w:tc>
          <w:tcPr>
            <w:tcW w:w="30" w:type="dxa"/>
            <w:vAlign w:val="bottom"/>
          </w:tcPr>
          <w:p w:rsidR="00E41372" w:rsidRDefault="00E41372">
            <w:pPr>
              <w:rPr>
                <w:sz w:val="1"/>
                <w:szCs w:val="1"/>
              </w:rPr>
            </w:pPr>
          </w:p>
        </w:tc>
      </w:tr>
      <w:tr w:rsidR="00E41372" w:rsidTr="00D82991">
        <w:trPr>
          <w:trHeight w:val="262"/>
        </w:trPr>
        <w:tc>
          <w:tcPr>
            <w:tcW w:w="7000" w:type="dxa"/>
            <w:gridSpan w:val="4"/>
            <w:tcBorders>
              <w:left w:val="single" w:sz="8" w:space="0" w:color="auto"/>
              <w:right w:val="single" w:sz="8" w:space="0" w:color="auto"/>
            </w:tcBorders>
            <w:vAlign w:val="bottom"/>
          </w:tcPr>
          <w:p w:rsidR="00E41372" w:rsidRDefault="00B812CF">
            <w:pPr>
              <w:spacing w:line="262" w:lineRule="exact"/>
              <w:ind w:left="120"/>
              <w:rPr>
                <w:sz w:val="20"/>
                <w:szCs w:val="20"/>
              </w:rPr>
            </w:pPr>
            <w:r>
              <w:rPr>
                <w:rFonts w:eastAsia="Times New Roman"/>
                <w:sz w:val="24"/>
                <w:szCs w:val="24"/>
              </w:rPr>
              <w:t>Проблемы  возрождения  и  сохранения  народных  традиций  (Т.</w:t>
            </w:r>
          </w:p>
        </w:tc>
        <w:tc>
          <w:tcPr>
            <w:tcW w:w="1920" w:type="dxa"/>
            <w:vMerge w:val="restart"/>
            <w:vAlign w:val="bottom"/>
          </w:tcPr>
          <w:p w:rsidR="00E41372" w:rsidRDefault="00B812CF">
            <w:pPr>
              <w:jc w:val="center"/>
              <w:rPr>
                <w:sz w:val="20"/>
                <w:szCs w:val="20"/>
              </w:rPr>
            </w:pPr>
            <w:r>
              <w:rPr>
                <w:rFonts w:eastAsia="Times New Roman"/>
                <w:w w:val="99"/>
                <w:sz w:val="24"/>
                <w:szCs w:val="24"/>
              </w:rPr>
              <w:t>4</w:t>
            </w:r>
          </w:p>
        </w:tc>
        <w:tc>
          <w:tcPr>
            <w:tcW w:w="40" w:type="dxa"/>
            <w:tcBorders>
              <w:right w:val="single" w:sz="8" w:space="0" w:color="auto"/>
            </w:tcBorders>
            <w:vAlign w:val="bottom"/>
          </w:tcPr>
          <w:p w:rsidR="00E41372" w:rsidRDefault="00E41372"/>
        </w:tc>
        <w:tc>
          <w:tcPr>
            <w:tcW w:w="30" w:type="dxa"/>
            <w:vAlign w:val="bottom"/>
          </w:tcPr>
          <w:p w:rsidR="00E41372" w:rsidRDefault="00E41372">
            <w:pPr>
              <w:rPr>
                <w:sz w:val="1"/>
                <w:szCs w:val="1"/>
              </w:rPr>
            </w:pPr>
          </w:p>
        </w:tc>
      </w:tr>
      <w:tr w:rsidR="00E41372" w:rsidTr="00D82991">
        <w:trPr>
          <w:trHeight w:val="134"/>
        </w:trPr>
        <w:tc>
          <w:tcPr>
            <w:tcW w:w="1520" w:type="dxa"/>
            <w:vMerge w:val="restart"/>
            <w:tcBorders>
              <w:left w:val="single" w:sz="8" w:space="0" w:color="auto"/>
            </w:tcBorders>
            <w:vAlign w:val="bottom"/>
          </w:tcPr>
          <w:p w:rsidR="00E41372" w:rsidRDefault="00B812CF">
            <w:pPr>
              <w:spacing w:line="273" w:lineRule="exact"/>
              <w:ind w:left="120"/>
              <w:rPr>
                <w:sz w:val="20"/>
                <w:szCs w:val="20"/>
              </w:rPr>
            </w:pPr>
            <w:r>
              <w:rPr>
                <w:rFonts w:eastAsia="Times New Roman"/>
                <w:sz w:val="24"/>
                <w:szCs w:val="24"/>
              </w:rPr>
              <w:t>Миңнуллин)</w:t>
            </w:r>
          </w:p>
        </w:tc>
        <w:tc>
          <w:tcPr>
            <w:tcW w:w="1900" w:type="dxa"/>
            <w:vAlign w:val="bottom"/>
          </w:tcPr>
          <w:p w:rsidR="00E41372" w:rsidRDefault="00E41372">
            <w:pPr>
              <w:rPr>
                <w:sz w:val="11"/>
                <w:szCs w:val="11"/>
              </w:rPr>
            </w:pPr>
          </w:p>
        </w:tc>
        <w:tc>
          <w:tcPr>
            <w:tcW w:w="1820" w:type="dxa"/>
            <w:vAlign w:val="bottom"/>
          </w:tcPr>
          <w:p w:rsidR="00E41372" w:rsidRDefault="00E41372">
            <w:pPr>
              <w:rPr>
                <w:sz w:val="11"/>
                <w:szCs w:val="11"/>
              </w:rPr>
            </w:pPr>
          </w:p>
        </w:tc>
        <w:tc>
          <w:tcPr>
            <w:tcW w:w="1760" w:type="dxa"/>
            <w:tcBorders>
              <w:right w:val="single" w:sz="8" w:space="0" w:color="auto"/>
            </w:tcBorders>
            <w:vAlign w:val="bottom"/>
          </w:tcPr>
          <w:p w:rsidR="00E41372" w:rsidRDefault="00E41372">
            <w:pPr>
              <w:rPr>
                <w:sz w:val="11"/>
                <w:szCs w:val="11"/>
              </w:rPr>
            </w:pPr>
          </w:p>
        </w:tc>
        <w:tc>
          <w:tcPr>
            <w:tcW w:w="1920" w:type="dxa"/>
            <w:vMerge/>
            <w:vAlign w:val="bottom"/>
          </w:tcPr>
          <w:p w:rsidR="00E41372" w:rsidRDefault="00E41372">
            <w:pPr>
              <w:rPr>
                <w:sz w:val="11"/>
                <w:szCs w:val="11"/>
              </w:rPr>
            </w:pPr>
          </w:p>
        </w:tc>
        <w:tc>
          <w:tcPr>
            <w:tcW w:w="40" w:type="dxa"/>
            <w:tcBorders>
              <w:right w:val="single" w:sz="8" w:space="0" w:color="auto"/>
            </w:tcBorders>
            <w:vAlign w:val="bottom"/>
          </w:tcPr>
          <w:p w:rsidR="00E41372" w:rsidRDefault="00E41372">
            <w:pPr>
              <w:rPr>
                <w:sz w:val="11"/>
                <w:szCs w:val="11"/>
              </w:rPr>
            </w:pPr>
          </w:p>
        </w:tc>
        <w:tc>
          <w:tcPr>
            <w:tcW w:w="30" w:type="dxa"/>
            <w:vAlign w:val="bottom"/>
          </w:tcPr>
          <w:p w:rsidR="00E41372" w:rsidRDefault="00E41372">
            <w:pPr>
              <w:rPr>
                <w:sz w:val="1"/>
                <w:szCs w:val="1"/>
              </w:rPr>
            </w:pPr>
          </w:p>
        </w:tc>
      </w:tr>
      <w:tr w:rsidR="00E41372" w:rsidTr="00D82991">
        <w:trPr>
          <w:trHeight w:val="145"/>
        </w:trPr>
        <w:tc>
          <w:tcPr>
            <w:tcW w:w="1520" w:type="dxa"/>
            <w:vMerge/>
            <w:tcBorders>
              <w:left w:val="single" w:sz="8" w:space="0" w:color="auto"/>
              <w:bottom w:val="single" w:sz="8" w:space="0" w:color="auto"/>
            </w:tcBorders>
            <w:vAlign w:val="bottom"/>
          </w:tcPr>
          <w:p w:rsidR="00E41372" w:rsidRDefault="00E41372">
            <w:pPr>
              <w:rPr>
                <w:sz w:val="12"/>
                <w:szCs w:val="12"/>
              </w:rPr>
            </w:pPr>
          </w:p>
        </w:tc>
        <w:tc>
          <w:tcPr>
            <w:tcW w:w="1900" w:type="dxa"/>
            <w:tcBorders>
              <w:bottom w:val="single" w:sz="8" w:space="0" w:color="auto"/>
            </w:tcBorders>
            <w:vAlign w:val="bottom"/>
          </w:tcPr>
          <w:p w:rsidR="00E41372" w:rsidRDefault="00E41372">
            <w:pPr>
              <w:rPr>
                <w:sz w:val="12"/>
                <w:szCs w:val="12"/>
              </w:rPr>
            </w:pPr>
          </w:p>
        </w:tc>
        <w:tc>
          <w:tcPr>
            <w:tcW w:w="1820" w:type="dxa"/>
            <w:tcBorders>
              <w:bottom w:val="single" w:sz="8" w:space="0" w:color="auto"/>
            </w:tcBorders>
            <w:vAlign w:val="bottom"/>
          </w:tcPr>
          <w:p w:rsidR="00E41372" w:rsidRDefault="00E41372">
            <w:pPr>
              <w:rPr>
                <w:sz w:val="12"/>
                <w:szCs w:val="12"/>
              </w:rPr>
            </w:pPr>
          </w:p>
        </w:tc>
        <w:tc>
          <w:tcPr>
            <w:tcW w:w="1760" w:type="dxa"/>
            <w:tcBorders>
              <w:bottom w:val="single" w:sz="8" w:space="0" w:color="auto"/>
              <w:right w:val="single" w:sz="8" w:space="0" w:color="auto"/>
            </w:tcBorders>
            <w:vAlign w:val="bottom"/>
          </w:tcPr>
          <w:p w:rsidR="00E41372" w:rsidRDefault="00E41372">
            <w:pPr>
              <w:rPr>
                <w:sz w:val="12"/>
                <w:szCs w:val="12"/>
              </w:rPr>
            </w:pPr>
          </w:p>
        </w:tc>
        <w:tc>
          <w:tcPr>
            <w:tcW w:w="1920" w:type="dxa"/>
            <w:tcBorders>
              <w:bottom w:val="single" w:sz="8" w:space="0" w:color="auto"/>
            </w:tcBorders>
            <w:vAlign w:val="bottom"/>
          </w:tcPr>
          <w:p w:rsidR="00E41372" w:rsidRDefault="00E41372">
            <w:pPr>
              <w:rPr>
                <w:sz w:val="12"/>
                <w:szCs w:val="12"/>
              </w:rPr>
            </w:pPr>
          </w:p>
        </w:tc>
        <w:tc>
          <w:tcPr>
            <w:tcW w:w="40" w:type="dxa"/>
            <w:tcBorders>
              <w:bottom w:val="single" w:sz="8" w:space="0" w:color="auto"/>
              <w:right w:val="single" w:sz="8" w:space="0" w:color="auto"/>
            </w:tcBorders>
            <w:vAlign w:val="bottom"/>
          </w:tcPr>
          <w:p w:rsidR="00E41372" w:rsidRDefault="00E41372">
            <w:pPr>
              <w:rPr>
                <w:sz w:val="12"/>
                <w:szCs w:val="12"/>
              </w:rPr>
            </w:pPr>
          </w:p>
        </w:tc>
        <w:tc>
          <w:tcPr>
            <w:tcW w:w="30" w:type="dxa"/>
            <w:vAlign w:val="bottom"/>
          </w:tcPr>
          <w:p w:rsidR="00E41372" w:rsidRDefault="00E41372">
            <w:pPr>
              <w:rPr>
                <w:sz w:val="1"/>
                <w:szCs w:val="1"/>
              </w:rPr>
            </w:pPr>
          </w:p>
        </w:tc>
      </w:tr>
      <w:tr w:rsidR="00E41372" w:rsidTr="00D82991">
        <w:trPr>
          <w:trHeight w:val="266"/>
        </w:trPr>
        <w:tc>
          <w:tcPr>
            <w:tcW w:w="1520" w:type="dxa"/>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Сочинение</w:t>
            </w:r>
          </w:p>
        </w:tc>
        <w:tc>
          <w:tcPr>
            <w:tcW w:w="1900" w:type="dxa"/>
            <w:tcBorders>
              <w:bottom w:val="single" w:sz="8" w:space="0" w:color="auto"/>
            </w:tcBorders>
            <w:vAlign w:val="bottom"/>
          </w:tcPr>
          <w:p w:rsidR="00E41372" w:rsidRDefault="00E41372">
            <w:pPr>
              <w:rPr>
                <w:sz w:val="23"/>
                <w:szCs w:val="23"/>
              </w:rPr>
            </w:pPr>
          </w:p>
        </w:tc>
        <w:tc>
          <w:tcPr>
            <w:tcW w:w="1820" w:type="dxa"/>
            <w:tcBorders>
              <w:bottom w:val="single" w:sz="8" w:space="0" w:color="auto"/>
            </w:tcBorders>
            <w:vAlign w:val="bottom"/>
          </w:tcPr>
          <w:p w:rsidR="00E41372" w:rsidRDefault="00E41372">
            <w:pPr>
              <w:rPr>
                <w:sz w:val="23"/>
                <w:szCs w:val="23"/>
              </w:rPr>
            </w:pP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4</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6"/>
        </w:trPr>
        <w:tc>
          <w:tcPr>
            <w:tcW w:w="5240" w:type="dxa"/>
            <w:gridSpan w:val="3"/>
            <w:tcBorders>
              <w:left w:val="single" w:sz="8" w:space="0" w:color="auto"/>
              <w:bottom w:val="single" w:sz="8" w:space="0" w:color="auto"/>
            </w:tcBorders>
            <w:vAlign w:val="bottom"/>
          </w:tcPr>
          <w:p w:rsidR="00E41372" w:rsidRDefault="00B812CF">
            <w:pPr>
              <w:spacing w:line="264" w:lineRule="exact"/>
              <w:ind w:left="120"/>
              <w:rPr>
                <w:sz w:val="20"/>
                <w:szCs w:val="20"/>
              </w:rPr>
            </w:pPr>
            <w:r>
              <w:rPr>
                <w:rFonts w:eastAsia="Times New Roman"/>
                <w:sz w:val="24"/>
                <w:szCs w:val="24"/>
              </w:rPr>
              <w:t>Повторение и обобщение изученного в 9 классе</w:t>
            </w: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D82991">
            <w:pPr>
              <w:spacing w:line="264" w:lineRule="exact"/>
              <w:jc w:val="center"/>
              <w:rPr>
                <w:sz w:val="20"/>
                <w:szCs w:val="20"/>
              </w:rPr>
            </w:pPr>
            <w:r>
              <w:rPr>
                <w:rFonts w:eastAsia="Times New Roman"/>
                <w:w w:val="99"/>
                <w:sz w:val="24"/>
                <w:szCs w:val="24"/>
              </w:rPr>
              <w:t>3</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r w:rsidR="00E41372" w:rsidTr="00D82991">
        <w:trPr>
          <w:trHeight w:val="268"/>
        </w:trPr>
        <w:tc>
          <w:tcPr>
            <w:tcW w:w="1520" w:type="dxa"/>
            <w:tcBorders>
              <w:left w:val="single" w:sz="8" w:space="0" w:color="auto"/>
              <w:bottom w:val="single" w:sz="8" w:space="0" w:color="auto"/>
            </w:tcBorders>
            <w:vAlign w:val="bottom"/>
          </w:tcPr>
          <w:p w:rsidR="00E41372" w:rsidRDefault="00B812CF">
            <w:pPr>
              <w:spacing w:line="266" w:lineRule="exact"/>
              <w:ind w:left="120"/>
              <w:rPr>
                <w:sz w:val="20"/>
                <w:szCs w:val="20"/>
              </w:rPr>
            </w:pPr>
            <w:r>
              <w:rPr>
                <w:rFonts w:eastAsia="Times New Roman"/>
                <w:b/>
                <w:bCs/>
                <w:sz w:val="24"/>
                <w:szCs w:val="24"/>
              </w:rPr>
              <w:t>Всего</w:t>
            </w:r>
          </w:p>
        </w:tc>
        <w:tc>
          <w:tcPr>
            <w:tcW w:w="1900" w:type="dxa"/>
            <w:tcBorders>
              <w:bottom w:val="single" w:sz="8" w:space="0" w:color="auto"/>
            </w:tcBorders>
            <w:vAlign w:val="bottom"/>
          </w:tcPr>
          <w:p w:rsidR="00E41372" w:rsidRDefault="00E41372">
            <w:pPr>
              <w:rPr>
                <w:sz w:val="23"/>
                <w:szCs w:val="23"/>
              </w:rPr>
            </w:pPr>
          </w:p>
        </w:tc>
        <w:tc>
          <w:tcPr>
            <w:tcW w:w="1820" w:type="dxa"/>
            <w:tcBorders>
              <w:bottom w:val="single" w:sz="8" w:space="0" w:color="auto"/>
            </w:tcBorders>
            <w:vAlign w:val="bottom"/>
          </w:tcPr>
          <w:p w:rsidR="00E41372" w:rsidRDefault="00E41372">
            <w:pPr>
              <w:rPr>
                <w:sz w:val="23"/>
                <w:szCs w:val="23"/>
              </w:rPr>
            </w:pPr>
          </w:p>
        </w:tc>
        <w:tc>
          <w:tcPr>
            <w:tcW w:w="1760" w:type="dxa"/>
            <w:tcBorders>
              <w:bottom w:val="single" w:sz="8" w:space="0" w:color="auto"/>
              <w:right w:val="single" w:sz="8" w:space="0" w:color="auto"/>
            </w:tcBorders>
            <w:vAlign w:val="bottom"/>
          </w:tcPr>
          <w:p w:rsidR="00E41372" w:rsidRDefault="00E41372">
            <w:pPr>
              <w:rPr>
                <w:sz w:val="23"/>
                <w:szCs w:val="23"/>
              </w:rPr>
            </w:pPr>
          </w:p>
        </w:tc>
        <w:tc>
          <w:tcPr>
            <w:tcW w:w="1920" w:type="dxa"/>
            <w:tcBorders>
              <w:bottom w:val="single" w:sz="8" w:space="0" w:color="auto"/>
            </w:tcBorders>
            <w:vAlign w:val="bottom"/>
          </w:tcPr>
          <w:p w:rsidR="00E41372" w:rsidRDefault="00B812CF">
            <w:pPr>
              <w:spacing w:line="264" w:lineRule="exact"/>
              <w:jc w:val="center"/>
              <w:rPr>
                <w:sz w:val="20"/>
                <w:szCs w:val="20"/>
              </w:rPr>
            </w:pPr>
            <w:r>
              <w:rPr>
                <w:rFonts w:eastAsia="Times New Roman"/>
                <w:w w:val="99"/>
                <w:sz w:val="24"/>
                <w:szCs w:val="24"/>
              </w:rPr>
              <w:t>68</w:t>
            </w:r>
          </w:p>
        </w:tc>
        <w:tc>
          <w:tcPr>
            <w:tcW w:w="40" w:type="dxa"/>
            <w:tcBorders>
              <w:bottom w:val="single" w:sz="8" w:space="0" w:color="auto"/>
              <w:right w:val="single" w:sz="8" w:space="0" w:color="auto"/>
            </w:tcBorders>
            <w:vAlign w:val="bottom"/>
          </w:tcPr>
          <w:p w:rsidR="00E41372" w:rsidRDefault="00E41372">
            <w:pPr>
              <w:rPr>
                <w:sz w:val="23"/>
                <w:szCs w:val="23"/>
              </w:rPr>
            </w:pPr>
          </w:p>
        </w:tc>
        <w:tc>
          <w:tcPr>
            <w:tcW w:w="30" w:type="dxa"/>
            <w:vAlign w:val="bottom"/>
          </w:tcPr>
          <w:p w:rsidR="00E41372" w:rsidRDefault="00E41372">
            <w:pPr>
              <w:rPr>
                <w:sz w:val="1"/>
                <w:szCs w:val="1"/>
              </w:rPr>
            </w:pPr>
          </w:p>
        </w:tc>
      </w:tr>
    </w:tbl>
    <w:p w:rsidR="00E41372" w:rsidRDefault="00E41372">
      <w:pPr>
        <w:spacing w:line="200" w:lineRule="exact"/>
        <w:rPr>
          <w:sz w:val="20"/>
          <w:szCs w:val="20"/>
        </w:rPr>
      </w:pPr>
    </w:p>
    <w:p w:rsidR="00E41372" w:rsidRDefault="00E41372">
      <w:pPr>
        <w:spacing w:line="200" w:lineRule="exact"/>
        <w:rPr>
          <w:sz w:val="20"/>
          <w:szCs w:val="20"/>
        </w:rPr>
      </w:pPr>
    </w:p>
    <w:p w:rsidR="000E2BB8" w:rsidRPr="000E2BB8" w:rsidRDefault="000E2BB8" w:rsidP="000E2BB8">
      <w:pPr>
        <w:spacing w:after="200" w:line="276" w:lineRule="auto"/>
        <w:rPr>
          <w:rFonts w:eastAsiaTheme="minorHAnsi"/>
          <w:sz w:val="24"/>
          <w:szCs w:val="24"/>
          <w:lang w:eastAsia="en-US"/>
        </w:rPr>
      </w:pPr>
      <w:r w:rsidRPr="000E2BB8">
        <w:rPr>
          <w:rFonts w:eastAsiaTheme="minorHAnsi"/>
          <w:sz w:val="24"/>
          <w:szCs w:val="24"/>
          <w:lang w:eastAsia="en-US"/>
        </w:rPr>
        <w:t>Тематическое планирование по учебному предмету «</w:t>
      </w:r>
      <w:r>
        <w:rPr>
          <w:rFonts w:eastAsiaTheme="minorHAnsi"/>
          <w:sz w:val="24"/>
          <w:szCs w:val="24"/>
          <w:lang w:eastAsia="en-US"/>
        </w:rPr>
        <w:t>Родная (татарская) литература</w:t>
      </w:r>
      <w:bookmarkStart w:id="2" w:name="_GoBack"/>
      <w:bookmarkEnd w:id="2"/>
      <w:r w:rsidRPr="000E2BB8">
        <w:rPr>
          <w:rFonts w:eastAsiaTheme="minorHAnsi"/>
          <w:sz w:val="24"/>
          <w:szCs w:val="24"/>
          <w:lang w:eastAsia="en-US"/>
        </w:rPr>
        <w:t>» составлено с учетом рабочей программы воспитания. Воспитательный потенциал данного учебного предмета обеспечивает реализацию целевых приорететов воспитания обучающихся ООО.</w:t>
      </w: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E41372">
      <w:pPr>
        <w:spacing w:line="200" w:lineRule="exact"/>
        <w:rPr>
          <w:sz w:val="20"/>
          <w:szCs w:val="20"/>
        </w:rPr>
      </w:pPr>
    </w:p>
    <w:p w:rsidR="00E41372" w:rsidRDefault="00B812CF" w:rsidP="00BA42D1">
      <w:pPr>
        <w:jc w:val="right"/>
        <w:rPr>
          <w:sz w:val="20"/>
          <w:szCs w:val="20"/>
        </w:rPr>
      </w:pPr>
      <w:r>
        <w:rPr>
          <w:rFonts w:ascii="Calibri" w:eastAsia="Calibri" w:hAnsi="Calibri" w:cs="Calibri"/>
          <w:sz w:val="20"/>
          <w:szCs w:val="20"/>
        </w:rPr>
        <w:t>13</w:t>
      </w:r>
    </w:p>
    <w:sectPr w:rsidR="00E41372">
      <w:pgSz w:w="11900" w:h="16838"/>
      <w:pgMar w:top="407" w:right="1124" w:bottom="864" w:left="1020" w:header="0" w:footer="0" w:gutter="0"/>
      <w:cols w:space="720" w:equalWidth="0">
        <w:col w:w="9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NewRomanPS-ItalicMT">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6F406528"/>
    <w:lvl w:ilvl="0" w:tplc="46349368">
      <w:start w:val="10"/>
      <w:numFmt w:val="decimal"/>
      <w:lvlText w:val="%1."/>
      <w:lvlJc w:val="left"/>
    </w:lvl>
    <w:lvl w:ilvl="1" w:tplc="6D9C8084">
      <w:numFmt w:val="decimal"/>
      <w:lvlText w:val=""/>
      <w:lvlJc w:val="left"/>
    </w:lvl>
    <w:lvl w:ilvl="2" w:tplc="DD26B252">
      <w:numFmt w:val="decimal"/>
      <w:lvlText w:val=""/>
      <w:lvlJc w:val="left"/>
    </w:lvl>
    <w:lvl w:ilvl="3" w:tplc="94423CAE">
      <w:numFmt w:val="decimal"/>
      <w:lvlText w:val=""/>
      <w:lvlJc w:val="left"/>
    </w:lvl>
    <w:lvl w:ilvl="4" w:tplc="668225AA">
      <w:numFmt w:val="decimal"/>
      <w:lvlText w:val=""/>
      <w:lvlJc w:val="left"/>
    </w:lvl>
    <w:lvl w:ilvl="5" w:tplc="5D921E3C">
      <w:numFmt w:val="decimal"/>
      <w:lvlText w:val=""/>
      <w:lvlJc w:val="left"/>
    </w:lvl>
    <w:lvl w:ilvl="6" w:tplc="671AC32C">
      <w:numFmt w:val="decimal"/>
      <w:lvlText w:val=""/>
      <w:lvlJc w:val="left"/>
    </w:lvl>
    <w:lvl w:ilvl="7" w:tplc="022A6EC8">
      <w:numFmt w:val="decimal"/>
      <w:lvlText w:val=""/>
      <w:lvlJc w:val="left"/>
    </w:lvl>
    <w:lvl w:ilvl="8" w:tplc="6D781F28">
      <w:numFmt w:val="decimal"/>
      <w:lvlText w:val=""/>
      <w:lvlJc w:val="left"/>
    </w:lvl>
  </w:abstractNum>
  <w:abstractNum w:abstractNumId="1">
    <w:nsid w:val="00000124"/>
    <w:multiLevelType w:val="hybridMultilevel"/>
    <w:tmpl w:val="AAF86CCE"/>
    <w:lvl w:ilvl="0" w:tplc="B43854B0">
      <w:start w:val="9"/>
      <w:numFmt w:val="decimal"/>
      <w:lvlText w:val="%1."/>
      <w:lvlJc w:val="left"/>
    </w:lvl>
    <w:lvl w:ilvl="1" w:tplc="34D65206">
      <w:numFmt w:val="decimal"/>
      <w:lvlText w:val=""/>
      <w:lvlJc w:val="left"/>
    </w:lvl>
    <w:lvl w:ilvl="2" w:tplc="3050CA28">
      <w:numFmt w:val="decimal"/>
      <w:lvlText w:val=""/>
      <w:lvlJc w:val="left"/>
    </w:lvl>
    <w:lvl w:ilvl="3" w:tplc="FC969306">
      <w:numFmt w:val="decimal"/>
      <w:lvlText w:val=""/>
      <w:lvlJc w:val="left"/>
    </w:lvl>
    <w:lvl w:ilvl="4" w:tplc="E75C6B10">
      <w:numFmt w:val="decimal"/>
      <w:lvlText w:val=""/>
      <w:lvlJc w:val="left"/>
    </w:lvl>
    <w:lvl w:ilvl="5" w:tplc="D89801B8">
      <w:numFmt w:val="decimal"/>
      <w:lvlText w:val=""/>
      <w:lvlJc w:val="left"/>
    </w:lvl>
    <w:lvl w:ilvl="6" w:tplc="296094F2">
      <w:numFmt w:val="decimal"/>
      <w:lvlText w:val=""/>
      <w:lvlJc w:val="left"/>
    </w:lvl>
    <w:lvl w:ilvl="7" w:tplc="81D8B14A">
      <w:numFmt w:val="decimal"/>
      <w:lvlText w:val=""/>
      <w:lvlJc w:val="left"/>
    </w:lvl>
    <w:lvl w:ilvl="8" w:tplc="189EE22C">
      <w:numFmt w:val="decimal"/>
      <w:lvlText w:val=""/>
      <w:lvlJc w:val="left"/>
    </w:lvl>
  </w:abstractNum>
  <w:abstractNum w:abstractNumId="2">
    <w:nsid w:val="000001EB"/>
    <w:multiLevelType w:val="hybridMultilevel"/>
    <w:tmpl w:val="56F2EEE8"/>
    <w:lvl w:ilvl="0" w:tplc="D3782888">
      <w:start w:val="1"/>
      <w:numFmt w:val="bullet"/>
      <w:lvlText w:val="-"/>
      <w:lvlJc w:val="left"/>
    </w:lvl>
    <w:lvl w:ilvl="1" w:tplc="77428A38">
      <w:numFmt w:val="decimal"/>
      <w:lvlText w:val=""/>
      <w:lvlJc w:val="left"/>
    </w:lvl>
    <w:lvl w:ilvl="2" w:tplc="EF4E060C">
      <w:numFmt w:val="decimal"/>
      <w:lvlText w:val=""/>
      <w:lvlJc w:val="left"/>
    </w:lvl>
    <w:lvl w:ilvl="3" w:tplc="33246A80">
      <w:numFmt w:val="decimal"/>
      <w:lvlText w:val=""/>
      <w:lvlJc w:val="left"/>
    </w:lvl>
    <w:lvl w:ilvl="4" w:tplc="30FA7288">
      <w:numFmt w:val="decimal"/>
      <w:lvlText w:val=""/>
      <w:lvlJc w:val="left"/>
    </w:lvl>
    <w:lvl w:ilvl="5" w:tplc="2E8298B8">
      <w:numFmt w:val="decimal"/>
      <w:lvlText w:val=""/>
      <w:lvlJc w:val="left"/>
    </w:lvl>
    <w:lvl w:ilvl="6" w:tplc="4582EEAC">
      <w:numFmt w:val="decimal"/>
      <w:lvlText w:val=""/>
      <w:lvlJc w:val="left"/>
    </w:lvl>
    <w:lvl w:ilvl="7" w:tplc="CB389C26">
      <w:numFmt w:val="decimal"/>
      <w:lvlText w:val=""/>
      <w:lvlJc w:val="left"/>
    </w:lvl>
    <w:lvl w:ilvl="8" w:tplc="F93E5838">
      <w:numFmt w:val="decimal"/>
      <w:lvlText w:val=""/>
      <w:lvlJc w:val="left"/>
    </w:lvl>
  </w:abstractNum>
  <w:abstractNum w:abstractNumId="3">
    <w:nsid w:val="00000BB3"/>
    <w:multiLevelType w:val="hybridMultilevel"/>
    <w:tmpl w:val="C3205BB0"/>
    <w:lvl w:ilvl="0" w:tplc="DDCC9F3E">
      <w:start w:val="1"/>
      <w:numFmt w:val="bullet"/>
      <w:lvlText w:val="-"/>
      <w:lvlJc w:val="left"/>
    </w:lvl>
    <w:lvl w:ilvl="1" w:tplc="BB6E102E">
      <w:numFmt w:val="decimal"/>
      <w:lvlText w:val=""/>
      <w:lvlJc w:val="left"/>
    </w:lvl>
    <w:lvl w:ilvl="2" w:tplc="359C0F4E">
      <w:numFmt w:val="decimal"/>
      <w:lvlText w:val=""/>
      <w:lvlJc w:val="left"/>
    </w:lvl>
    <w:lvl w:ilvl="3" w:tplc="7AC4298A">
      <w:numFmt w:val="decimal"/>
      <w:lvlText w:val=""/>
      <w:lvlJc w:val="left"/>
    </w:lvl>
    <w:lvl w:ilvl="4" w:tplc="F1A4E3DE">
      <w:numFmt w:val="decimal"/>
      <w:lvlText w:val=""/>
      <w:lvlJc w:val="left"/>
    </w:lvl>
    <w:lvl w:ilvl="5" w:tplc="7ED2CAD8">
      <w:numFmt w:val="decimal"/>
      <w:lvlText w:val=""/>
      <w:lvlJc w:val="left"/>
    </w:lvl>
    <w:lvl w:ilvl="6" w:tplc="5FBC2922">
      <w:numFmt w:val="decimal"/>
      <w:lvlText w:val=""/>
      <w:lvlJc w:val="left"/>
    </w:lvl>
    <w:lvl w:ilvl="7" w:tplc="60CE187A">
      <w:numFmt w:val="decimal"/>
      <w:lvlText w:val=""/>
      <w:lvlJc w:val="left"/>
    </w:lvl>
    <w:lvl w:ilvl="8" w:tplc="4C549422">
      <w:numFmt w:val="decimal"/>
      <w:lvlText w:val=""/>
      <w:lvlJc w:val="left"/>
    </w:lvl>
  </w:abstractNum>
  <w:abstractNum w:abstractNumId="4">
    <w:nsid w:val="00000F3E"/>
    <w:multiLevelType w:val="hybridMultilevel"/>
    <w:tmpl w:val="B0289658"/>
    <w:lvl w:ilvl="0" w:tplc="4004571A">
      <w:start w:val="8"/>
      <w:numFmt w:val="decimal"/>
      <w:lvlText w:val="%1."/>
      <w:lvlJc w:val="left"/>
    </w:lvl>
    <w:lvl w:ilvl="1" w:tplc="E79875CE">
      <w:numFmt w:val="decimal"/>
      <w:lvlText w:val=""/>
      <w:lvlJc w:val="left"/>
    </w:lvl>
    <w:lvl w:ilvl="2" w:tplc="F6524ACE">
      <w:numFmt w:val="decimal"/>
      <w:lvlText w:val=""/>
      <w:lvlJc w:val="left"/>
    </w:lvl>
    <w:lvl w:ilvl="3" w:tplc="34F6438E">
      <w:numFmt w:val="decimal"/>
      <w:lvlText w:val=""/>
      <w:lvlJc w:val="left"/>
    </w:lvl>
    <w:lvl w:ilvl="4" w:tplc="329E3FDC">
      <w:numFmt w:val="decimal"/>
      <w:lvlText w:val=""/>
      <w:lvlJc w:val="left"/>
    </w:lvl>
    <w:lvl w:ilvl="5" w:tplc="3E26CA7C">
      <w:numFmt w:val="decimal"/>
      <w:lvlText w:val=""/>
      <w:lvlJc w:val="left"/>
    </w:lvl>
    <w:lvl w:ilvl="6" w:tplc="AE20747A">
      <w:numFmt w:val="decimal"/>
      <w:lvlText w:val=""/>
      <w:lvlJc w:val="left"/>
    </w:lvl>
    <w:lvl w:ilvl="7" w:tplc="F22AD342">
      <w:numFmt w:val="decimal"/>
      <w:lvlText w:val=""/>
      <w:lvlJc w:val="left"/>
    </w:lvl>
    <w:lvl w:ilvl="8" w:tplc="10F85126">
      <w:numFmt w:val="decimal"/>
      <w:lvlText w:val=""/>
      <w:lvlJc w:val="left"/>
    </w:lvl>
  </w:abstractNum>
  <w:abstractNum w:abstractNumId="5">
    <w:nsid w:val="000012DB"/>
    <w:multiLevelType w:val="hybridMultilevel"/>
    <w:tmpl w:val="A81A9704"/>
    <w:lvl w:ilvl="0" w:tplc="ECB0E4E4">
      <w:start w:val="1"/>
      <w:numFmt w:val="bullet"/>
      <w:lvlText w:val="-"/>
      <w:lvlJc w:val="left"/>
    </w:lvl>
    <w:lvl w:ilvl="1" w:tplc="9F18005C">
      <w:numFmt w:val="decimal"/>
      <w:lvlText w:val=""/>
      <w:lvlJc w:val="left"/>
    </w:lvl>
    <w:lvl w:ilvl="2" w:tplc="3EE67348">
      <w:numFmt w:val="decimal"/>
      <w:lvlText w:val=""/>
      <w:lvlJc w:val="left"/>
    </w:lvl>
    <w:lvl w:ilvl="3" w:tplc="29A61DEA">
      <w:numFmt w:val="decimal"/>
      <w:lvlText w:val=""/>
      <w:lvlJc w:val="left"/>
    </w:lvl>
    <w:lvl w:ilvl="4" w:tplc="0BAE85CA">
      <w:numFmt w:val="decimal"/>
      <w:lvlText w:val=""/>
      <w:lvlJc w:val="left"/>
    </w:lvl>
    <w:lvl w:ilvl="5" w:tplc="372A97A8">
      <w:numFmt w:val="decimal"/>
      <w:lvlText w:val=""/>
      <w:lvlJc w:val="left"/>
    </w:lvl>
    <w:lvl w:ilvl="6" w:tplc="96F23094">
      <w:numFmt w:val="decimal"/>
      <w:lvlText w:val=""/>
      <w:lvlJc w:val="left"/>
    </w:lvl>
    <w:lvl w:ilvl="7" w:tplc="01F219C6">
      <w:numFmt w:val="decimal"/>
      <w:lvlText w:val=""/>
      <w:lvlJc w:val="left"/>
    </w:lvl>
    <w:lvl w:ilvl="8" w:tplc="0F407522">
      <w:numFmt w:val="decimal"/>
      <w:lvlText w:val=""/>
      <w:lvlJc w:val="left"/>
    </w:lvl>
  </w:abstractNum>
  <w:abstractNum w:abstractNumId="6">
    <w:nsid w:val="0000153C"/>
    <w:multiLevelType w:val="hybridMultilevel"/>
    <w:tmpl w:val="09C07D6C"/>
    <w:lvl w:ilvl="0" w:tplc="F956E4F0">
      <w:start w:val="1"/>
      <w:numFmt w:val="bullet"/>
      <w:lvlText w:val="-"/>
      <w:lvlJc w:val="left"/>
    </w:lvl>
    <w:lvl w:ilvl="1" w:tplc="50D0AC7C">
      <w:numFmt w:val="decimal"/>
      <w:lvlText w:val=""/>
      <w:lvlJc w:val="left"/>
    </w:lvl>
    <w:lvl w:ilvl="2" w:tplc="B14AD02C">
      <w:numFmt w:val="decimal"/>
      <w:lvlText w:val=""/>
      <w:lvlJc w:val="left"/>
    </w:lvl>
    <w:lvl w:ilvl="3" w:tplc="B608F0F0">
      <w:numFmt w:val="decimal"/>
      <w:lvlText w:val=""/>
      <w:lvlJc w:val="left"/>
    </w:lvl>
    <w:lvl w:ilvl="4" w:tplc="D62848D0">
      <w:numFmt w:val="decimal"/>
      <w:lvlText w:val=""/>
      <w:lvlJc w:val="left"/>
    </w:lvl>
    <w:lvl w:ilvl="5" w:tplc="AA5C085A">
      <w:numFmt w:val="decimal"/>
      <w:lvlText w:val=""/>
      <w:lvlJc w:val="left"/>
    </w:lvl>
    <w:lvl w:ilvl="6" w:tplc="D2BAB486">
      <w:numFmt w:val="decimal"/>
      <w:lvlText w:val=""/>
      <w:lvlJc w:val="left"/>
    </w:lvl>
    <w:lvl w:ilvl="7" w:tplc="FF9A4416">
      <w:numFmt w:val="decimal"/>
      <w:lvlText w:val=""/>
      <w:lvlJc w:val="left"/>
    </w:lvl>
    <w:lvl w:ilvl="8" w:tplc="6E58B4FE">
      <w:numFmt w:val="decimal"/>
      <w:lvlText w:val=""/>
      <w:lvlJc w:val="left"/>
    </w:lvl>
  </w:abstractNum>
  <w:abstractNum w:abstractNumId="7">
    <w:nsid w:val="000026E9"/>
    <w:multiLevelType w:val="hybridMultilevel"/>
    <w:tmpl w:val="C924FF1C"/>
    <w:lvl w:ilvl="0" w:tplc="630C41E6">
      <w:start w:val="1"/>
      <w:numFmt w:val="bullet"/>
      <w:lvlText w:val="и"/>
      <w:lvlJc w:val="left"/>
    </w:lvl>
    <w:lvl w:ilvl="1" w:tplc="6B5ADA92">
      <w:numFmt w:val="decimal"/>
      <w:lvlText w:val=""/>
      <w:lvlJc w:val="left"/>
    </w:lvl>
    <w:lvl w:ilvl="2" w:tplc="D404275C">
      <w:numFmt w:val="decimal"/>
      <w:lvlText w:val=""/>
      <w:lvlJc w:val="left"/>
    </w:lvl>
    <w:lvl w:ilvl="3" w:tplc="424CACBC">
      <w:numFmt w:val="decimal"/>
      <w:lvlText w:val=""/>
      <w:lvlJc w:val="left"/>
    </w:lvl>
    <w:lvl w:ilvl="4" w:tplc="4F42F070">
      <w:numFmt w:val="decimal"/>
      <w:lvlText w:val=""/>
      <w:lvlJc w:val="left"/>
    </w:lvl>
    <w:lvl w:ilvl="5" w:tplc="9F1A16AA">
      <w:numFmt w:val="decimal"/>
      <w:lvlText w:val=""/>
      <w:lvlJc w:val="left"/>
    </w:lvl>
    <w:lvl w:ilvl="6" w:tplc="D960F8CA">
      <w:numFmt w:val="decimal"/>
      <w:lvlText w:val=""/>
      <w:lvlJc w:val="left"/>
    </w:lvl>
    <w:lvl w:ilvl="7" w:tplc="F8D6DA74">
      <w:numFmt w:val="decimal"/>
      <w:lvlText w:val=""/>
      <w:lvlJc w:val="left"/>
    </w:lvl>
    <w:lvl w:ilvl="8" w:tplc="51DA77E0">
      <w:numFmt w:val="decimal"/>
      <w:lvlText w:val=""/>
      <w:lvlJc w:val="left"/>
    </w:lvl>
  </w:abstractNum>
  <w:abstractNum w:abstractNumId="8">
    <w:nsid w:val="00002EA6"/>
    <w:multiLevelType w:val="hybridMultilevel"/>
    <w:tmpl w:val="8ABE1354"/>
    <w:lvl w:ilvl="0" w:tplc="CE5C42FC">
      <w:start w:val="1"/>
      <w:numFmt w:val="bullet"/>
      <w:lvlText w:val="-"/>
      <w:lvlJc w:val="left"/>
    </w:lvl>
    <w:lvl w:ilvl="1" w:tplc="4F34F7B8">
      <w:numFmt w:val="decimal"/>
      <w:lvlText w:val=""/>
      <w:lvlJc w:val="left"/>
    </w:lvl>
    <w:lvl w:ilvl="2" w:tplc="D29655E8">
      <w:numFmt w:val="decimal"/>
      <w:lvlText w:val=""/>
      <w:lvlJc w:val="left"/>
    </w:lvl>
    <w:lvl w:ilvl="3" w:tplc="404CF91E">
      <w:numFmt w:val="decimal"/>
      <w:lvlText w:val=""/>
      <w:lvlJc w:val="left"/>
    </w:lvl>
    <w:lvl w:ilvl="4" w:tplc="918C2D28">
      <w:numFmt w:val="decimal"/>
      <w:lvlText w:val=""/>
      <w:lvlJc w:val="left"/>
    </w:lvl>
    <w:lvl w:ilvl="5" w:tplc="A9944148">
      <w:numFmt w:val="decimal"/>
      <w:lvlText w:val=""/>
      <w:lvlJc w:val="left"/>
    </w:lvl>
    <w:lvl w:ilvl="6" w:tplc="CEA411B0">
      <w:numFmt w:val="decimal"/>
      <w:lvlText w:val=""/>
      <w:lvlJc w:val="left"/>
    </w:lvl>
    <w:lvl w:ilvl="7" w:tplc="E23EE45C">
      <w:numFmt w:val="decimal"/>
      <w:lvlText w:val=""/>
      <w:lvlJc w:val="left"/>
    </w:lvl>
    <w:lvl w:ilvl="8" w:tplc="430EC5AA">
      <w:numFmt w:val="decimal"/>
      <w:lvlText w:val=""/>
      <w:lvlJc w:val="left"/>
    </w:lvl>
  </w:abstractNum>
  <w:abstractNum w:abstractNumId="9">
    <w:nsid w:val="0000305E"/>
    <w:multiLevelType w:val="hybridMultilevel"/>
    <w:tmpl w:val="77267C58"/>
    <w:lvl w:ilvl="0" w:tplc="DF601F20">
      <w:start w:val="10"/>
      <w:numFmt w:val="decimal"/>
      <w:lvlText w:val="%1."/>
      <w:lvlJc w:val="left"/>
    </w:lvl>
    <w:lvl w:ilvl="1" w:tplc="759A0312">
      <w:numFmt w:val="decimal"/>
      <w:lvlText w:val=""/>
      <w:lvlJc w:val="left"/>
    </w:lvl>
    <w:lvl w:ilvl="2" w:tplc="27FC355C">
      <w:numFmt w:val="decimal"/>
      <w:lvlText w:val=""/>
      <w:lvlJc w:val="left"/>
    </w:lvl>
    <w:lvl w:ilvl="3" w:tplc="892C05BC">
      <w:numFmt w:val="decimal"/>
      <w:lvlText w:val=""/>
      <w:lvlJc w:val="left"/>
    </w:lvl>
    <w:lvl w:ilvl="4" w:tplc="71FA262E">
      <w:numFmt w:val="decimal"/>
      <w:lvlText w:val=""/>
      <w:lvlJc w:val="left"/>
    </w:lvl>
    <w:lvl w:ilvl="5" w:tplc="1550EDD2">
      <w:numFmt w:val="decimal"/>
      <w:lvlText w:val=""/>
      <w:lvlJc w:val="left"/>
    </w:lvl>
    <w:lvl w:ilvl="6" w:tplc="4EE40542">
      <w:numFmt w:val="decimal"/>
      <w:lvlText w:val=""/>
      <w:lvlJc w:val="left"/>
    </w:lvl>
    <w:lvl w:ilvl="7" w:tplc="331042B6">
      <w:numFmt w:val="decimal"/>
      <w:lvlText w:val=""/>
      <w:lvlJc w:val="left"/>
    </w:lvl>
    <w:lvl w:ilvl="8" w:tplc="98DE08DA">
      <w:numFmt w:val="decimal"/>
      <w:lvlText w:val=""/>
      <w:lvlJc w:val="left"/>
    </w:lvl>
  </w:abstractNum>
  <w:abstractNum w:abstractNumId="10">
    <w:nsid w:val="0000390C"/>
    <w:multiLevelType w:val="hybridMultilevel"/>
    <w:tmpl w:val="109C7E1E"/>
    <w:lvl w:ilvl="0" w:tplc="E7F8B5A2">
      <w:start w:val="2"/>
      <w:numFmt w:val="decimal"/>
      <w:lvlText w:val="%1."/>
      <w:lvlJc w:val="left"/>
    </w:lvl>
    <w:lvl w:ilvl="1" w:tplc="97005620">
      <w:numFmt w:val="decimal"/>
      <w:lvlText w:val=""/>
      <w:lvlJc w:val="left"/>
    </w:lvl>
    <w:lvl w:ilvl="2" w:tplc="85F476D2">
      <w:numFmt w:val="decimal"/>
      <w:lvlText w:val=""/>
      <w:lvlJc w:val="left"/>
    </w:lvl>
    <w:lvl w:ilvl="3" w:tplc="D9426D52">
      <w:numFmt w:val="decimal"/>
      <w:lvlText w:val=""/>
      <w:lvlJc w:val="left"/>
    </w:lvl>
    <w:lvl w:ilvl="4" w:tplc="6228F38E">
      <w:numFmt w:val="decimal"/>
      <w:lvlText w:val=""/>
      <w:lvlJc w:val="left"/>
    </w:lvl>
    <w:lvl w:ilvl="5" w:tplc="2FF2C82C">
      <w:numFmt w:val="decimal"/>
      <w:lvlText w:val=""/>
      <w:lvlJc w:val="left"/>
    </w:lvl>
    <w:lvl w:ilvl="6" w:tplc="B6BA8D98">
      <w:numFmt w:val="decimal"/>
      <w:lvlText w:val=""/>
      <w:lvlJc w:val="left"/>
    </w:lvl>
    <w:lvl w:ilvl="7" w:tplc="62CC815E">
      <w:numFmt w:val="decimal"/>
      <w:lvlText w:val=""/>
      <w:lvlJc w:val="left"/>
    </w:lvl>
    <w:lvl w:ilvl="8" w:tplc="98264DD8">
      <w:numFmt w:val="decimal"/>
      <w:lvlText w:val=""/>
      <w:lvlJc w:val="left"/>
    </w:lvl>
  </w:abstractNum>
  <w:abstractNum w:abstractNumId="11">
    <w:nsid w:val="000041BB"/>
    <w:multiLevelType w:val="hybridMultilevel"/>
    <w:tmpl w:val="2376AD12"/>
    <w:lvl w:ilvl="0" w:tplc="3C9E0728">
      <w:start w:val="1"/>
      <w:numFmt w:val="bullet"/>
      <w:lvlText w:val="-"/>
      <w:lvlJc w:val="left"/>
    </w:lvl>
    <w:lvl w:ilvl="1" w:tplc="02A851E2">
      <w:numFmt w:val="decimal"/>
      <w:lvlText w:val=""/>
      <w:lvlJc w:val="left"/>
    </w:lvl>
    <w:lvl w:ilvl="2" w:tplc="CCF2E1DA">
      <w:numFmt w:val="decimal"/>
      <w:lvlText w:val=""/>
      <w:lvlJc w:val="left"/>
    </w:lvl>
    <w:lvl w:ilvl="3" w:tplc="EF02D25A">
      <w:numFmt w:val="decimal"/>
      <w:lvlText w:val=""/>
      <w:lvlJc w:val="left"/>
    </w:lvl>
    <w:lvl w:ilvl="4" w:tplc="6A6C0E4A">
      <w:numFmt w:val="decimal"/>
      <w:lvlText w:val=""/>
      <w:lvlJc w:val="left"/>
    </w:lvl>
    <w:lvl w:ilvl="5" w:tplc="68609EA4">
      <w:numFmt w:val="decimal"/>
      <w:lvlText w:val=""/>
      <w:lvlJc w:val="left"/>
    </w:lvl>
    <w:lvl w:ilvl="6" w:tplc="A5BA7DAC">
      <w:numFmt w:val="decimal"/>
      <w:lvlText w:val=""/>
      <w:lvlJc w:val="left"/>
    </w:lvl>
    <w:lvl w:ilvl="7" w:tplc="BD8C1EE2">
      <w:numFmt w:val="decimal"/>
      <w:lvlText w:val=""/>
      <w:lvlJc w:val="left"/>
    </w:lvl>
    <w:lvl w:ilvl="8" w:tplc="39F60798">
      <w:numFmt w:val="decimal"/>
      <w:lvlText w:val=""/>
      <w:lvlJc w:val="left"/>
    </w:lvl>
  </w:abstractNum>
  <w:abstractNum w:abstractNumId="12">
    <w:nsid w:val="00007E87"/>
    <w:multiLevelType w:val="hybridMultilevel"/>
    <w:tmpl w:val="1952B86E"/>
    <w:lvl w:ilvl="0" w:tplc="0CC663FC">
      <w:start w:val="1"/>
      <w:numFmt w:val="bullet"/>
      <w:lvlText w:val="-"/>
      <w:lvlJc w:val="left"/>
    </w:lvl>
    <w:lvl w:ilvl="1" w:tplc="2116B99E">
      <w:numFmt w:val="decimal"/>
      <w:lvlText w:val=""/>
      <w:lvlJc w:val="left"/>
    </w:lvl>
    <w:lvl w:ilvl="2" w:tplc="8202F140">
      <w:numFmt w:val="decimal"/>
      <w:lvlText w:val=""/>
      <w:lvlJc w:val="left"/>
    </w:lvl>
    <w:lvl w:ilvl="3" w:tplc="E98E9C7E">
      <w:numFmt w:val="decimal"/>
      <w:lvlText w:val=""/>
      <w:lvlJc w:val="left"/>
    </w:lvl>
    <w:lvl w:ilvl="4" w:tplc="1A7A3726">
      <w:numFmt w:val="decimal"/>
      <w:lvlText w:val=""/>
      <w:lvlJc w:val="left"/>
    </w:lvl>
    <w:lvl w:ilvl="5" w:tplc="3858EE6A">
      <w:numFmt w:val="decimal"/>
      <w:lvlText w:val=""/>
      <w:lvlJc w:val="left"/>
    </w:lvl>
    <w:lvl w:ilvl="6" w:tplc="04CA1F12">
      <w:numFmt w:val="decimal"/>
      <w:lvlText w:val=""/>
      <w:lvlJc w:val="left"/>
    </w:lvl>
    <w:lvl w:ilvl="7" w:tplc="5E626686">
      <w:numFmt w:val="decimal"/>
      <w:lvlText w:val=""/>
      <w:lvlJc w:val="left"/>
    </w:lvl>
    <w:lvl w:ilvl="8" w:tplc="8E1AF232">
      <w:numFmt w:val="decimal"/>
      <w:lvlText w:val=""/>
      <w:lvlJc w:val="left"/>
    </w:lvl>
  </w:abstractNum>
  <w:abstractNum w:abstractNumId="13">
    <w:nsid w:val="08652AA8"/>
    <w:multiLevelType w:val="hybridMultilevel"/>
    <w:tmpl w:val="5FB64AE0"/>
    <w:lvl w:ilvl="0" w:tplc="64C2CCCA">
      <w:start w:val="1"/>
      <w:numFmt w:val="bullet"/>
      <w:lvlText w:val="–"/>
      <w:lvlJc w:val="left"/>
      <w:pPr>
        <w:ind w:left="2438" w:hanging="102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09CB6A32"/>
    <w:multiLevelType w:val="hybridMultilevel"/>
    <w:tmpl w:val="8064F5D0"/>
    <w:lvl w:ilvl="0" w:tplc="E252E7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137E04CC"/>
    <w:multiLevelType w:val="hybridMultilevel"/>
    <w:tmpl w:val="8D1E5204"/>
    <w:lvl w:ilvl="0" w:tplc="E252E7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2B56C3"/>
    <w:multiLevelType w:val="hybridMultilevel"/>
    <w:tmpl w:val="8180841E"/>
    <w:lvl w:ilvl="0" w:tplc="C3E25878">
      <w:start w:val="8"/>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8">
    <w:nsid w:val="2C0211CA"/>
    <w:multiLevelType w:val="hybridMultilevel"/>
    <w:tmpl w:val="33AE0E22"/>
    <w:lvl w:ilvl="0" w:tplc="5EC4E5A4">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98470E"/>
    <w:multiLevelType w:val="hybridMultilevel"/>
    <w:tmpl w:val="6E4E3CE0"/>
    <w:lvl w:ilvl="0" w:tplc="64C2CCCA">
      <w:start w:val="1"/>
      <w:numFmt w:val="bullet"/>
      <w:lvlText w:val="–"/>
      <w:lvlJc w:val="left"/>
      <w:pPr>
        <w:ind w:left="2438" w:hanging="102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3D192097"/>
    <w:multiLevelType w:val="hybridMultilevel"/>
    <w:tmpl w:val="2610C09C"/>
    <w:lvl w:ilvl="0" w:tplc="B002AD0C">
      <w:start w:val="6"/>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1">
    <w:nsid w:val="475A09CA"/>
    <w:multiLevelType w:val="hybridMultilevel"/>
    <w:tmpl w:val="92786C1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D83512"/>
    <w:multiLevelType w:val="hybridMultilevel"/>
    <w:tmpl w:val="7922AFFE"/>
    <w:lvl w:ilvl="0" w:tplc="64C2CCCA">
      <w:start w:val="1"/>
      <w:numFmt w:val="bullet"/>
      <w:lvlText w:val="–"/>
      <w:lvlJc w:val="left"/>
      <w:pPr>
        <w:ind w:left="2438" w:hanging="1020"/>
      </w:pPr>
      <w:rPr>
        <w:rFonts w:ascii="Times New Roman" w:eastAsia="Calibr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9316386"/>
    <w:multiLevelType w:val="hybridMultilevel"/>
    <w:tmpl w:val="F71ECD8A"/>
    <w:lvl w:ilvl="0" w:tplc="64C2CCCA">
      <w:start w:val="1"/>
      <w:numFmt w:val="bullet"/>
      <w:lvlText w:val="–"/>
      <w:lvlJc w:val="left"/>
      <w:pPr>
        <w:ind w:left="786"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4">
    <w:nsid w:val="59F964C9"/>
    <w:multiLevelType w:val="hybridMultilevel"/>
    <w:tmpl w:val="619E888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3979E8"/>
    <w:multiLevelType w:val="hybridMultilevel"/>
    <w:tmpl w:val="2AF8F01A"/>
    <w:lvl w:ilvl="0" w:tplc="64C2CCC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7A78FE"/>
    <w:multiLevelType w:val="hybridMultilevel"/>
    <w:tmpl w:val="DA96264A"/>
    <w:lvl w:ilvl="0" w:tplc="E252E72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nsid w:val="722E13F0"/>
    <w:multiLevelType w:val="hybridMultilevel"/>
    <w:tmpl w:val="AB4E6AE6"/>
    <w:lvl w:ilvl="0" w:tplc="5EC4E5A4">
      <w:start w:val="1"/>
      <w:numFmt w:val="bullet"/>
      <w:lvlText w:val="–"/>
      <w:lvlJc w:val="left"/>
      <w:pPr>
        <w:ind w:left="1353"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739F5EBE"/>
    <w:multiLevelType w:val="hybridMultilevel"/>
    <w:tmpl w:val="EF16D732"/>
    <w:lvl w:ilvl="0" w:tplc="2B62A496">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2"/>
  </w:num>
  <w:num w:numId="4">
    <w:abstractNumId w:val="3"/>
  </w:num>
  <w:num w:numId="5">
    <w:abstractNumId w:val="8"/>
  </w:num>
  <w:num w:numId="6">
    <w:abstractNumId w:val="5"/>
  </w:num>
  <w:num w:numId="7">
    <w:abstractNumId w:val="6"/>
  </w:num>
  <w:num w:numId="8">
    <w:abstractNumId w:val="12"/>
  </w:num>
  <w:num w:numId="9">
    <w:abstractNumId w:val="10"/>
  </w:num>
  <w:num w:numId="10">
    <w:abstractNumId w:val="4"/>
  </w:num>
  <w:num w:numId="11">
    <w:abstractNumId w:val="0"/>
  </w:num>
  <w:num w:numId="12">
    <w:abstractNumId w:val="1"/>
  </w:num>
  <w:num w:numId="13">
    <w:abstractNumId w:val="9"/>
  </w:num>
  <w:num w:numId="14">
    <w:abstractNumId w:val="23"/>
  </w:num>
  <w:num w:numId="15">
    <w:abstractNumId w:val="15"/>
  </w:num>
  <w:num w:numId="16">
    <w:abstractNumId w:val="14"/>
  </w:num>
  <w:num w:numId="17">
    <w:abstractNumId w:val="16"/>
  </w:num>
  <w:num w:numId="18">
    <w:abstractNumId w:val="24"/>
  </w:num>
  <w:num w:numId="19">
    <w:abstractNumId w:val="13"/>
  </w:num>
  <w:num w:numId="20">
    <w:abstractNumId w:val="19"/>
  </w:num>
  <w:num w:numId="21">
    <w:abstractNumId w:val="22"/>
  </w:num>
  <w:num w:numId="22">
    <w:abstractNumId w:val="27"/>
  </w:num>
  <w:num w:numId="23">
    <w:abstractNumId w:val="25"/>
  </w:num>
  <w:num w:numId="24">
    <w:abstractNumId w:val="18"/>
  </w:num>
  <w:num w:numId="25">
    <w:abstractNumId w:val="28"/>
  </w:num>
  <w:num w:numId="26">
    <w:abstractNumId w:val="26"/>
  </w:num>
  <w:num w:numId="27">
    <w:abstractNumId w:val="20"/>
  </w:num>
  <w:num w:numId="28">
    <w:abstractNumId w:val="1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72"/>
    <w:rsid w:val="00074FDC"/>
    <w:rsid w:val="000E2BB8"/>
    <w:rsid w:val="001103B6"/>
    <w:rsid w:val="0023223F"/>
    <w:rsid w:val="003F5CF6"/>
    <w:rsid w:val="004961F9"/>
    <w:rsid w:val="004D37EB"/>
    <w:rsid w:val="0062255C"/>
    <w:rsid w:val="006275DD"/>
    <w:rsid w:val="0063326E"/>
    <w:rsid w:val="00655C1E"/>
    <w:rsid w:val="00957C26"/>
    <w:rsid w:val="009C6B37"/>
    <w:rsid w:val="00AC5570"/>
    <w:rsid w:val="00B67022"/>
    <w:rsid w:val="00B812CF"/>
    <w:rsid w:val="00B9709B"/>
    <w:rsid w:val="00BA42D1"/>
    <w:rsid w:val="00BF5AF6"/>
    <w:rsid w:val="00C5515E"/>
    <w:rsid w:val="00CF4184"/>
    <w:rsid w:val="00D514DB"/>
    <w:rsid w:val="00D82991"/>
    <w:rsid w:val="00E41372"/>
    <w:rsid w:val="00FD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9C6B37"/>
    <w:rPr>
      <w:rFonts w:ascii="Tahoma" w:hAnsi="Tahoma" w:cs="Tahoma"/>
      <w:sz w:val="16"/>
      <w:szCs w:val="16"/>
    </w:rPr>
  </w:style>
  <w:style w:type="character" w:customStyle="1" w:styleId="a5">
    <w:name w:val="Текст выноски Знак"/>
    <w:basedOn w:val="a0"/>
    <w:link w:val="a4"/>
    <w:uiPriority w:val="99"/>
    <w:semiHidden/>
    <w:rsid w:val="009C6B37"/>
    <w:rPr>
      <w:rFonts w:ascii="Tahoma" w:hAnsi="Tahoma" w:cs="Tahoma"/>
      <w:sz w:val="16"/>
      <w:szCs w:val="16"/>
    </w:rPr>
  </w:style>
  <w:style w:type="paragraph" w:styleId="a6">
    <w:name w:val="No Spacing"/>
    <w:uiPriority w:val="1"/>
    <w:qFormat/>
    <w:rsid w:val="0062255C"/>
  </w:style>
  <w:style w:type="paragraph" w:styleId="a7">
    <w:name w:val="List Paragraph"/>
    <w:basedOn w:val="a"/>
    <w:uiPriority w:val="34"/>
    <w:qFormat/>
    <w:rsid w:val="003F5C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9C6B37"/>
    <w:rPr>
      <w:rFonts w:ascii="Tahoma" w:hAnsi="Tahoma" w:cs="Tahoma"/>
      <w:sz w:val="16"/>
      <w:szCs w:val="16"/>
    </w:rPr>
  </w:style>
  <w:style w:type="character" w:customStyle="1" w:styleId="a5">
    <w:name w:val="Текст выноски Знак"/>
    <w:basedOn w:val="a0"/>
    <w:link w:val="a4"/>
    <w:uiPriority w:val="99"/>
    <w:semiHidden/>
    <w:rsid w:val="009C6B37"/>
    <w:rPr>
      <w:rFonts w:ascii="Tahoma" w:hAnsi="Tahoma" w:cs="Tahoma"/>
      <w:sz w:val="16"/>
      <w:szCs w:val="16"/>
    </w:rPr>
  </w:style>
  <w:style w:type="paragraph" w:styleId="a6">
    <w:name w:val="No Spacing"/>
    <w:uiPriority w:val="1"/>
    <w:qFormat/>
    <w:rsid w:val="0062255C"/>
  </w:style>
  <w:style w:type="paragraph" w:styleId="a7">
    <w:name w:val="List Paragraph"/>
    <w:basedOn w:val="a"/>
    <w:uiPriority w:val="34"/>
    <w:qFormat/>
    <w:rsid w:val="003F5C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22</Pages>
  <Words>9469</Words>
  <Characters>53976</Characters>
  <Application>Microsoft Office Word</Application>
  <DocSecurity>0</DocSecurity>
  <Lines>449</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Завуч Моно</cp:lastModifiedBy>
  <cp:revision>21</cp:revision>
  <cp:lastPrinted>2021-09-09T12:38:00Z</cp:lastPrinted>
  <dcterms:created xsi:type="dcterms:W3CDTF">2020-02-15T15:16:00Z</dcterms:created>
  <dcterms:modified xsi:type="dcterms:W3CDTF">2021-09-10T06:09:00Z</dcterms:modified>
</cp:coreProperties>
</file>